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A51F" w14:textId="64A04F94" w:rsidR="00960EF6" w:rsidRPr="00A80FF1" w:rsidRDefault="00960EF6" w:rsidP="00A80FF1">
      <w:pPr>
        <w:pStyle w:val="Title"/>
        <w:rPr>
          <w:sz w:val="56"/>
          <w:szCs w:val="56"/>
        </w:rPr>
      </w:pPr>
      <w:r w:rsidRPr="00A80FF1">
        <w:rPr>
          <w:sz w:val="56"/>
          <w:szCs w:val="56"/>
        </w:rPr>
        <w:t xml:space="preserve">COMD </w:t>
      </w:r>
      <w:r w:rsidR="00A80FF1" w:rsidRPr="00A80FF1">
        <w:rPr>
          <w:sz w:val="56"/>
          <w:szCs w:val="56"/>
        </w:rPr>
        <w:t>Strategic Plan</w:t>
      </w:r>
      <w:r w:rsidRPr="00A80FF1">
        <w:rPr>
          <w:sz w:val="56"/>
          <w:szCs w:val="56"/>
        </w:rPr>
        <w:t xml:space="preserve"> for 2025</w:t>
      </w:r>
    </w:p>
    <w:p w14:paraId="2E5C8FDF" w14:textId="77777777" w:rsidR="00960EF6" w:rsidRDefault="00960EF6" w:rsidP="00960EF6">
      <w:pPr>
        <w:pStyle w:val="gmail-m7882283679497682062gmail-msolistparagraph"/>
        <w:rPr>
          <w:rFonts w:ascii="Times New Roman" w:hAnsi="Times New Roman" w:cs="Times New Roman"/>
          <w:sz w:val="24"/>
          <w:szCs w:val="24"/>
        </w:rPr>
      </w:pPr>
      <w:r w:rsidRPr="00A80FF1">
        <w:rPr>
          <w:rStyle w:val="Heading1Char"/>
        </w:rPr>
        <w:t>Vision: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A80FF1">
        <w:rPr>
          <w:rFonts w:asciiTheme="minorHAnsi" w:hAnsiTheme="minorHAnsi" w:cs="Times New Roman"/>
          <w:color w:val="000000"/>
          <w:sz w:val="24"/>
          <w:szCs w:val="24"/>
        </w:rPr>
        <w:t>The vision of the Department of </w:t>
      </w:r>
      <w:r w:rsidRPr="00A80FF1">
        <w:rPr>
          <w:rStyle w:val="gmail-m7882283679497682062gmail-il"/>
          <w:rFonts w:asciiTheme="minorHAnsi" w:hAnsiTheme="minorHAnsi" w:cs="Times New Roman"/>
          <w:color w:val="000000"/>
          <w:sz w:val="24"/>
          <w:szCs w:val="24"/>
        </w:rPr>
        <w:t>Communication Sciences and Disorders</w:t>
      </w:r>
      <w:r w:rsidRPr="00A80FF1">
        <w:rPr>
          <w:rFonts w:asciiTheme="minorHAnsi" w:hAnsiTheme="minorHAnsi" w:cs="Times New Roman"/>
          <w:color w:val="000000"/>
          <w:sz w:val="24"/>
          <w:szCs w:val="24"/>
        </w:rPr>
        <w:t> is to provide international leadership in research, excellence in education and clinical training, and service that advances the field by making effective communication a human right, accessible and achievable for all.</w:t>
      </w:r>
    </w:p>
    <w:p w14:paraId="3008305C" w14:textId="77777777" w:rsidR="00960EF6" w:rsidRDefault="00960EF6" w:rsidP="00960EF6">
      <w:pPr>
        <w:pStyle w:val="gmail-m7882283679497682062gmail-mso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A80FF1">
        <w:rPr>
          <w:rStyle w:val="Heading1Char"/>
        </w:rPr>
        <w:t>Mission: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F1">
        <w:rPr>
          <w:rFonts w:asciiTheme="minorHAnsi" w:hAnsiTheme="minorHAnsi" w:cs="Times New Roman"/>
          <w:sz w:val="24"/>
          <w:szCs w:val="24"/>
        </w:rPr>
        <w:t>The mission of the Department of Communication Sciences and Disorders is to conduct </w:t>
      </w:r>
      <w:r w:rsidRPr="00A80FF1">
        <w:rPr>
          <w:rFonts w:asciiTheme="minorHAnsi" w:hAnsiTheme="minorHAnsi" w:cs="Times New Roman"/>
          <w:color w:val="000000"/>
          <w:sz w:val="24"/>
          <w:szCs w:val="24"/>
        </w:rPr>
        <w:t>innovative basic and applied research to enhance our knowledge of all aspects of human communication and swallowing across the life span; and provide excellence in education to prepare the next generation of scholars, clinicians, and educators with foundational scientific knowledge and skills, as well as clinical competence.</w:t>
      </w:r>
    </w:p>
    <w:p w14:paraId="453404CD" w14:textId="175A3EE7" w:rsidR="00960EF6" w:rsidRDefault="00A80FF1" w:rsidP="00A80FF1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Strategic Plan </w:t>
      </w:r>
      <w:r w:rsidR="00960EF6">
        <w:rPr>
          <w:rFonts w:eastAsia="Times New Roman"/>
        </w:rPr>
        <w:t>Goals:</w:t>
      </w:r>
    </w:p>
    <w:p w14:paraId="77A8FBF8" w14:textId="0BD039C6" w:rsidR="00960EF6" w:rsidRPr="004B1727" w:rsidRDefault="00960EF6" w:rsidP="004B1727">
      <w:pPr>
        <w:pStyle w:val="Heading2"/>
      </w:pPr>
      <w:r w:rsidRPr="004B1727">
        <w:rPr>
          <w:rStyle w:val="Heading2Char"/>
          <w:b/>
          <w:caps/>
        </w:rPr>
        <w:t>D</w:t>
      </w:r>
      <w:r w:rsidR="00597175" w:rsidRPr="004B1727">
        <w:rPr>
          <w:b/>
        </w:rPr>
        <w:t>ISCOVERY</w:t>
      </w:r>
      <w:r w:rsidRPr="004B1727">
        <w:rPr>
          <w:rStyle w:val="Heading2Char"/>
          <w:caps/>
        </w:rPr>
        <w:t>:</w:t>
      </w:r>
      <w:r w:rsidRPr="004B1727">
        <w:t xml:space="preserve"> Conduct research advancing knowledge of theory, assessment, and intervention of communication and swallowing disorders.</w:t>
      </w:r>
    </w:p>
    <w:p w14:paraId="4EF3FBF7" w14:textId="6FF0FB66" w:rsidR="00CD7B8A" w:rsidRPr="00A80FF1" w:rsidRDefault="00960EF6" w:rsidP="00007F01">
      <w:pPr>
        <w:pStyle w:val="Heading3"/>
        <w:numPr>
          <w:ilvl w:val="0"/>
          <w:numId w:val="26"/>
        </w:numPr>
        <w:rPr>
          <w:rFonts w:eastAsia="Times New Roman"/>
        </w:rPr>
      </w:pPr>
      <w:r w:rsidRPr="00A80FF1">
        <w:rPr>
          <w:rFonts w:eastAsia="Times New Roman"/>
        </w:rPr>
        <w:t>Increase faculty participation in research as evidenced by presentations, publications, and external grants.</w:t>
      </w:r>
      <w:r w:rsidR="00B15F85" w:rsidRPr="00A80FF1">
        <w:rPr>
          <w:rFonts w:eastAsia="Times New Roman"/>
        </w:rPr>
        <w:t xml:space="preserve">  </w:t>
      </w:r>
    </w:p>
    <w:p w14:paraId="7E221914" w14:textId="3DDBFC5E" w:rsidR="00CE45A4" w:rsidRPr="00A80FF1" w:rsidRDefault="00B03914" w:rsidP="00B03914">
      <w:pPr>
        <w:pStyle w:val="gmail-m7882283679497682062gmail-msolistparagraph"/>
        <w:numPr>
          <w:ilvl w:val="0"/>
          <w:numId w:val="10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External Grants and </w:t>
      </w:r>
      <w:r w:rsidR="00A80FF1" w:rsidRPr="00A80FF1">
        <w:rPr>
          <w:rFonts w:asciiTheme="minorHAnsi" w:eastAsia="Times New Roman" w:hAnsiTheme="minorHAnsi" w:cs="Times New Roman"/>
          <w:sz w:val="24"/>
          <w:szCs w:val="24"/>
        </w:rPr>
        <w:t>Contracts</w:t>
      </w:r>
    </w:p>
    <w:p w14:paraId="6B79ED37" w14:textId="15EF99BE" w:rsidR="00B03914" w:rsidRPr="00A80FF1" w:rsidRDefault="00CE45A4" w:rsidP="00CE45A4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Measure: </w:t>
      </w:r>
      <w:r w:rsidR="00B03914" w:rsidRPr="00A80FF1">
        <w:rPr>
          <w:rFonts w:asciiTheme="minorHAnsi" w:eastAsia="Times New Roman" w:hAnsiTheme="minorHAnsi" w:cs="Times New Roman"/>
          <w:sz w:val="24"/>
          <w:szCs w:val="24"/>
        </w:rPr>
        <w:t>Graduate faculty will generate research and service grant income to support its research productivity.</w:t>
      </w:r>
    </w:p>
    <w:p w14:paraId="26C0CA67" w14:textId="1CC7D2B8" w:rsidR="00B03914" w:rsidRPr="00A80FF1" w:rsidRDefault="00B03914" w:rsidP="00B03914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Target: Submission of 1 proposal for $100,000 </w:t>
      </w:r>
      <w:r w:rsidR="00054D66">
        <w:rPr>
          <w:rFonts w:asciiTheme="minorHAnsi" w:eastAsia="Times New Roman" w:hAnsiTheme="minorHAnsi" w:cs="Times New Roman"/>
          <w:sz w:val="24"/>
          <w:szCs w:val="24"/>
        </w:rPr>
        <w:t>by 30% of the</w:t>
      </w: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 graduate faculty member</w:t>
      </w:r>
      <w:r w:rsidR="00054D66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 not currently working on a funded grant.</w:t>
      </w:r>
    </w:p>
    <w:p w14:paraId="6FBF397E" w14:textId="160D9747" w:rsidR="00CE45A4" w:rsidRPr="00A80FF1" w:rsidRDefault="00CE45A4" w:rsidP="00B03914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</w:p>
    <w:p w14:paraId="2271460D" w14:textId="3B6D6E47" w:rsidR="00CE45A4" w:rsidRPr="00A80FF1" w:rsidRDefault="00CE45A4" w:rsidP="00CE45A4">
      <w:pPr>
        <w:pStyle w:val="gmail-m7882283679497682062gmail-msolistparagraph"/>
        <w:numPr>
          <w:ilvl w:val="0"/>
          <w:numId w:val="10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>Publications and Presentations</w:t>
      </w:r>
      <w:r w:rsidR="006D1631" w:rsidRPr="00A80FF1">
        <w:rPr>
          <w:rFonts w:asciiTheme="minorHAnsi" w:eastAsia="Times New Roman" w:hAnsiTheme="minorHAnsi" w:cs="Times New Roman"/>
          <w:color w:val="FF0000"/>
          <w:sz w:val="24"/>
          <w:szCs w:val="24"/>
        </w:rPr>
        <w:t xml:space="preserve"> </w:t>
      </w:r>
    </w:p>
    <w:p w14:paraId="2A7658DC" w14:textId="1CC33404" w:rsidR="00CE45A4" w:rsidRPr="00A80FF1" w:rsidRDefault="00CE45A4" w:rsidP="00CE45A4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>Measure: Publication of research in national journals articles, book chapters, and presentations to national conventions.</w:t>
      </w:r>
    </w:p>
    <w:p w14:paraId="07AF4D1B" w14:textId="2E9DA695" w:rsidR="00CE45A4" w:rsidRPr="00A80FF1" w:rsidRDefault="00CE45A4" w:rsidP="00CE45A4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Target: </w:t>
      </w:r>
      <w:r w:rsidR="00054D66">
        <w:rPr>
          <w:rFonts w:asciiTheme="minorHAnsi" w:eastAsia="Times New Roman" w:hAnsiTheme="minorHAnsi" w:cs="Times New Roman"/>
          <w:sz w:val="24"/>
          <w:szCs w:val="24"/>
        </w:rPr>
        <w:t xml:space="preserve">Publication </w:t>
      </w:r>
      <w:r w:rsidR="007236BB">
        <w:rPr>
          <w:rFonts w:asciiTheme="minorHAnsi" w:eastAsia="Times New Roman" w:hAnsiTheme="minorHAnsi" w:cs="Times New Roman"/>
          <w:sz w:val="24"/>
          <w:szCs w:val="24"/>
        </w:rPr>
        <w:t xml:space="preserve">or submission </w:t>
      </w:r>
      <w:r w:rsidR="00054D66">
        <w:rPr>
          <w:rFonts w:asciiTheme="minorHAnsi" w:eastAsia="Times New Roman" w:hAnsiTheme="minorHAnsi" w:cs="Times New Roman"/>
          <w:sz w:val="24"/>
          <w:szCs w:val="24"/>
        </w:rPr>
        <w:t>of two</w:t>
      </w: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 journal article</w:t>
      </w:r>
      <w:r w:rsidR="00054D66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 or book chapter</w:t>
      </w:r>
      <w:r w:rsidR="00054D66">
        <w:rPr>
          <w:rFonts w:asciiTheme="minorHAnsi" w:eastAsia="Times New Roman" w:hAnsiTheme="minorHAnsi" w:cs="Times New Roman"/>
          <w:sz w:val="24"/>
          <w:szCs w:val="24"/>
        </w:rPr>
        <w:t>(s)</w:t>
      </w: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 and one national or international presentation per graduate faculty member.</w:t>
      </w:r>
    </w:p>
    <w:p w14:paraId="463B403C" w14:textId="6A1C1BFB" w:rsidR="00803BAC" w:rsidRPr="00A80FF1" w:rsidRDefault="00803BAC" w:rsidP="00CE45A4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</w:p>
    <w:p w14:paraId="536A5263" w14:textId="702C623F" w:rsidR="00803BAC" w:rsidRPr="00A80FF1" w:rsidRDefault="00803BAC" w:rsidP="00803BAC">
      <w:pPr>
        <w:pStyle w:val="gmail-m7882283679497682062gmail-msolistparagraph"/>
        <w:numPr>
          <w:ilvl w:val="0"/>
          <w:numId w:val="10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>Professional Service in Research</w:t>
      </w:r>
      <w:r w:rsidR="006D1631" w:rsidRPr="00A80FF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452B69C2" w14:textId="1E2EFCCA" w:rsidR="00803BAC" w:rsidRPr="00A80FF1" w:rsidRDefault="00803BAC" w:rsidP="00803BAC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>Measure: Faculty members will serve as ad hoc reviewers, associate editors, and editors of professional journals as well as serving on national convention committees.</w:t>
      </w:r>
    </w:p>
    <w:p w14:paraId="0BA49D37" w14:textId="18CFCA1F" w:rsidR="00803BAC" w:rsidRPr="00A80FF1" w:rsidRDefault="00803BAC" w:rsidP="00803BAC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Target: </w:t>
      </w:r>
      <w:r w:rsidR="005D45AF">
        <w:rPr>
          <w:rFonts w:asciiTheme="minorHAnsi" w:eastAsia="Times New Roman" w:hAnsiTheme="minorHAnsi" w:cs="Times New Roman"/>
          <w:sz w:val="24"/>
          <w:szCs w:val="24"/>
        </w:rPr>
        <w:t>50% of tenured faculty Serv</w:t>
      </w: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e on editorial board; Journal review for </w:t>
      </w:r>
      <w:proofErr w:type="gramStart"/>
      <w:r w:rsidRPr="00A80FF1">
        <w:rPr>
          <w:rFonts w:asciiTheme="minorHAnsi" w:eastAsia="Times New Roman" w:hAnsiTheme="minorHAnsi" w:cs="Times New Roman"/>
          <w:sz w:val="24"/>
          <w:szCs w:val="24"/>
        </w:rPr>
        <w:t>one</w:t>
      </w:r>
      <w:proofErr w:type="gramEnd"/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 journal, or one national convention committee per graduate faculty member.</w:t>
      </w:r>
    </w:p>
    <w:p w14:paraId="4A1BC26F" w14:textId="77777777" w:rsidR="00B15F85" w:rsidRPr="00A80FF1" w:rsidRDefault="00B15F85" w:rsidP="00B15F85">
      <w:pPr>
        <w:pStyle w:val="gmail-m7882283679497682062gmail-msolistparagraph"/>
        <w:ind w:left="1080"/>
        <w:contextualSpacing/>
        <w:rPr>
          <w:rFonts w:asciiTheme="minorHAnsi" w:eastAsia="Times New Roman" w:hAnsiTheme="minorHAnsi" w:cs="Times New Roman"/>
          <w:sz w:val="24"/>
          <w:szCs w:val="24"/>
        </w:rPr>
      </w:pPr>
    </w:p>
    <w:p w14:paraId="765ABCFC" w14:textId="7996940C" w:rsidR="00832233" w:rsidRPr="00A80FF1" w:rsidRDefault="00CD7B8A" w:rsidP="00007F01">
      <w:pPr>
        <w:pStyle w:val="Heading3"/>
        <w:numPr>
          <w:ilvl w:val="0"/>
          <w:numId w:val="26"/>
        </w:numPr>
        <w:rPr>
          <w:rFonts w:eastAsia="Times New Roman"/>
        </w:rPr>
      </w:pPr>
      <w:r w:rsidRPr="00A80FF1">
        <w:rPr>
          <w:rFonts w:eastAsia="Times New Roman"/>
        </w:rPr>
        <w:lastRenderedPageBreak/>
        <w:t>Increase interdepartmental and interagency collaborative research that will lead to novel approaches to better understand and treat communication and swallowing disorders.</w:t>
      </w:r>
      <w:r w:rsidR="00B15F85" w:rsidRPr="00A80FF1">
        <w:rPr>
          <w:rFonts w:eastAsia="Times New Roman"/>
        </w:rPr>
        <w:t xml:space="preserve"> </w:t>
      </w:r>
    </w:p>
    <w:p w14:paraId="77DCA076" w14:textId="4D08C056" w:rsidR="00832233" w:rsidRPr="00A80FF1" w:rsidRDefault="00832233" w:rsidP="00832233">
      <w:pPr>
        <w:pStyle w:val="gmail-m7882283679497682062gmail-msolistparagraph"/>
        <w:numPr>
          <w:ilvl w:val="0"/>
          <w:numId w:val="12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>Membership in Interdepartmental or Interagency Collaborative Groups</w:t>
      </w:r>
    </w:p>
    <w:p w14:paraId="3B6FC613" w14:textId="6C25DDE9" w:rsidR="00832233" w:rsidRPr="00A80FF1" w:rsidRDefault="00832233" w:rsidP="00832233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>Measure: Faculty will engage as active members</w:t>
      </w:r>
      <w:r w:rsidR="005D45AF">
        <w:rPr>
          <w:rFonts w:asciiTheme="minorHAnsi" w:eastAsia="Times New Roman" w:hAnsiTheme="minorHAnsi" w:cs="Times New Roman"/>
          <w:sz w:val="24"/>
          <w:szCs w:val="24"/>
        </w:rPr>
        <w:t xml:space="preserve"> (e.g., regularly attend meetings; serve on committees; conduct administrative duties)</w:t>
      </w: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 of </w:t>
      </w:r>
      <w:r w:rsidR="009442C9" w:rsidRPr="00A80FF1">
        <w:rPr>
          <w:rFonts w:asciiTheme="minorHAnsi" w:eastAsia="Times New Roman" w:hAnsiTheme="minorHAnsi" w:cs="Times New Roman"/>
          <w:sz w:val="24"/>
          <w:szCs w:val="24"/>
        </w:rPr>
        <w:t>collaborative groups with a research focus at the International, National, State or University level.</w:t>
      </w:r>
    </w:p>
    <w:p w14:paraId="6B189AF7" w14:textId="66CD1207" w:rsidR="00CD7B8A" w:rsidRPr="00A80FF1" w:rsidRDefault="009442C9" w:rsidP="009442C9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>Target: Participation of 60% of faculty in an Interdepartmental or Interagency Collaborative Group</w:t>
      </w:r>
    </w:p>
    <w:p w14:paraId="16637091" w14:textId="77777777" w:rsidR="009442C9" w:rsidRPr="00A80FF1" w:rsidRDefault="009442C9" w:rsidP="00832233">
      <w:pPr>
        <w:pStyle w:val="gmail-m7882283679497682062gmail-msolistparagraph"/>
        <w:ind w:left="990"/>
        <w:contextualSpacing/>
        <w:rPr>
          <w:rFonts w:asciiTheme="minorHAnsi" w:eastAsia="Times New Roman" w:hAnsiTheme="minorHAnsi" w:cs="Times New Roman"/>
          <w:sz w:val="24"/>
          <w:szCs w:val="24"/>
        </w:rPr>
      </w:pPr>
    </w:p>
    <w:p w14:paraId="5EE5950A" w14:textId="6E25829E" w:rsidR="009442C9" w:rsidRPr="00A80FF1" w:rsidRDefault="009442C9" w:rsidP="00007F01">
      <w:pPr>
        <w:pStyle w:val="Heading3"/>
        <w:numPr>
          <w:ilvl w:val="0"/>
          <w:numId w:val="26"/>
        </w:numPr>
        <w:rPr>
          <w:rFonts w:eastAsia="Times New Roman"/>
        </w:rPr>
      </w:pPr>
      <w:r w:rsidRPr="00A80FF1">
        <w:rPr>
          <w:rFonts w:eastAsia="Times New Roman"/>
        </w:rPr>
        <w:t xml:space="preserve">Increase student participation in research </w:t>
      </w:r>
    </w:p>
    <w:p w14:paraId="022BE836" w14:textId="77777777" w:rsidR="00D4461D" w:rsidRPr="00A80FF1" w:rsidRDefault="00960EF6" w:rsidP="009442C9">
      <w:pPr>
        <w:pStyle w:val="gmail-m7882283679497682062gmail-msolistparagraph"/>
        <w:numPr>
          <w:ilvl w:val="0"/>
          <w:numId w:val="13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>Increase undergraduate student participation in research</w:t>
      </w:r>
    </w:p>
    <w:p w14:paraId="55B8CE85" w14:textId="2644534D" w:rsidR="00CD7B8A" w:rsidRPr="00A80FF1" w:rsidRDefault="00D4461D" w:rsidP="00D4461D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>Measure: Undergraduates will participate in research through</w:t>
      </w:r>
      <w:r w:rsidR="00960EF6" w:rsidRPr="00A80FF1">
        <w:rPr>
          <w:rFonts w:asciiTheme="minorHAnsi" w:eastAsia="Times New Roman" w:hAnsiTheme="minorHAnsi" w:cs="Times New Roman"/>
          <w:sz w:val="24"/>
          <w:szCs w:val="24"/>
        </w:rPr>
        <w:t xml:space="preserve"> faculty lab work, honors theses, and other research projects with sufficient quality to be competitive for LSU’s Aspire and Discover Day programs and/or presented at state, regional, or national conferences.</w:t>
      </w:r>
      <w:r w:rsidR="00B15F85" w:rsidRPr="00A80FF1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</w:p>
    <w:p w14:paraId="263C650D" w14:textId="469F676D" w:rsidR="00D4461D" w:rsidRPr="00A80FF1" w:rsidRDefault="00D4461D" w:rsidP="00D4461D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A80FF1">
        <w:rPr>
          <w:rFonts w:asciiTheme="minorHAnsi" w:eastAsia="Times New Roman" w:hAnsiTheme="minorHAnsi" w:cs="Times New Roman"/>
          <w:sz w:val="24"/>
          <w:szCs w:val="24"/>
        </w:rPr>
        <w:t xml:space="preserve">Target: </w:t>
      </w:r>
      <w:r w:rsidR="00A80FF1" w:rsidRPr="00A80FF1">
        <w:rPr>
          <w:rFonts w:asciiTheme="minorHAnsi" w:eastAsia="Times New Roman" w:hAnsiTheme="minorHAnsi" w:cs="Times New Roman"/>
          <w:sz w:val="24"/>
          <w:szCs w:val="24"/>
        </w:rPr>
        <w:t>Ten presentations in three years</w:t>
      </w:r>
    </w:p>
    <w:p w14:paraId="441A735C" w14:textId="77777777" w:rsidR="00CD7B8A" w:rsidRDefault="00CD7B8A" w:rsidP="00CD7B8A">
      <w:pPr>
        <w:pStyle w:val="gmail-m7882283679497682062gmail-msolistparagraph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B41BFA" w14:textId="77777777" w:rsidR="00D4461D" w:rsidRPr="00007F01" w:rsidRDefault="00960EF6" w:rsidP="009442C9">
      <w:pPr>
        <w:pStyle w:val="gmail-m7882283679497682062gmail-msolistparagraph"/>
        <w:numPr>
          <w:ilvl w:val="0"/>
          <w:numId w:val="13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Increase MA student participation in research </w:t>
      </w:r>
    </w:p>
    <w:p w14:paraId="0C55EF21" w14:textId="77777777" w:rsidR="00D4461D" w:rsidRPr="00007F01" w:rsidRDefault="00D4461D" w:rsidP="00D4461D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Measure: MA students will participate in research </w:t>
      </w:r>
      <w:r w:rsidR="00960EF6" w:rsidRPr="00007F01">
        <w:rPr>
          <w:rFonts w:asciiTheme="minorHAnsi" w:eastAsia="Times New Roman" w:hAnsiTheme="minorHAnsi" w:cs="Times New Roman"/>
          <w:sz w:val="24"/>
          <w:szCs w:val="24"/>
        </w:rPr>
        <w:t xml:space="preserve">through faculty lab work, theses, and other research projects with sufficient quality to be published and/or presented at state, regional, or national conferences. </w:t>
      </w:r>
    </w:p>
    <w:p w14:paraId="78D10778" w14:textId="7712C2BD" w:rsidR="00CD7B8A" w:rsidRPr="00007F01" w:rsidRDefault="00D4461D" w:rsidP="00D4461D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Target: </w:t>
      </w:r>
      <w:r w:rsidR="00007F01" w:rsidRPr="00007F01">
        <w:rPr>
          <w:rFonts w:asciiTheme="minorHAnsi" w:eastAsia="Times New Roman" w:hAnsiTheme="minorHAnsi" w:cs="Times New Roman"/>
          <w:sz w:val="24"/>
          <w:szCs w:val="24"/>
        </w:rPr>
        <w:t>Four theses and 5-6 presentations each year</w:t>
      </w:r>
    </w:p>
    <w:p w14:paraId="74F27D8C" w14:textId="77777777" w:rsidR="00CD7B8A" w:rsidRPr="00007F01" w:rsidRDefault="00CD7B8A" w:rsidP="00CD7B8A">
      <w:pPr>
        <w:pStyle w:val="gmail-m7882283679497682062gmail-msolistparagraph"/>
        <w:ind w:left="360"/>
        <w:contextualSpacing/>
        <w:rPr>
          <w:rFonts w:asciiTheme="minorHAnsi" w:eastAsia="Times New Roman" w:hAnsiTheme="minorHAnsi" w:cs="Times New Roman"/>
          <w:sz w:val="24"/>
          <w:szCs w:val="24"/>
        </w:rPr>
      </w:pPr>
    </w:p>
    <w:p w14:paraId="010B1DBE" w14:textId="77777777" w:rsidR="00D4461D" w:rsidRPr="00007F01" w:rsidRDefault="00960EF6" w:rsidP="009442C9">
      <w:pPr>
        <w:pStyle w:val="gmail-m7882283679497682062gmail-msolistparagraph"/>
        <w:numPr>
          <w:ilvl w:val="0"/>
          <w:numId w:val="13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Increase PhD student participation in research </w:t>
      </w:r>
    </w:p>
    <w:p w14:paraId="7CEFA067" w14:textId="2DBE5A34" w:rsidR="00CD7B8A" w:rsidRPr="00007F01" w:rsidRDefault="00D4461D" w:rsidP="00D4461D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Measure: PhD students will participate in </w:t>
      </w:r>
      <w:r w:rsidR="00960EF6" w:rsidRPr="00007F01">
        <w:rPr>
          <w:rFonts w:asciiTheme="minorHAnsi" w:eastAsia="Times New Roman" w:hAnsiTheme="minorHAnsi" w:cs="Times New Roman"/>
          <w:sz w:val="24"/>
          <w:szCs w:val="24"/>
        </w:rPr>
        <w:t>faculty mentor</w:t>
      </w: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ed research </w:t>
      </w:r>
      <w:r w:rsidR="00960EF6" w:rsidRPr="00007F01">
        <w:rPr>
          <w:rFonts w:asciiTheme="minorHAnsi" w:eastAsia="Times New Roman" w:hAnsiTheme="minorHAnsi" w:cs="Times New Roman"/>
          <w:sz w:val="24"/>
          <w:szCs w:val="24"/>
        </w:rPr>
        <w:t xml:space="preserve">through lab work, dissertations, and other research projects with sufficient quality to be published and/or presented at state, regional, or national conferences. </w:t>
      </w:r>
    </w:p>
    <w:p w14:paraId="7A973CA7" w14:textId="4A1D497E" w:rsidR="00D4461D" w:rsidRPr="00007F01" w:rsidRDefault="00D4461D" w:rsidP="00D4461D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>Target:</w:t>
      </w:r>
      <w:r w:rsidR="00007F01" w:rsidRPr="00007F01">
        <w:rPr>
          <w:rFonts w:asciiTheme="minorHAnsi" w:eastAsia="Times New Roman" w:hAnsiTheme="minorHAnsi" w:cs="Times New Roman"/>
          <w:sz w:val="24"/>
          <w:szCs w:val="24"/>
        </w:rPr>
        <w:t xml:space="preserve"> Six dissertations completed in three years</w:t>
      </w:r>
    </w:p>
    <w:p w14:paraId="0FF24498" w14:textId="77777777" w:rsidR="00CD7B8A" w:rsidRPr="00007F01" w:rsidRDefault="00CD7B8A" w:rsidP="00CD7B8A">
      <w:pPr>
        <w:pStyle w:val="gmail-m7882283679497682062gmail-msolistparagraph"/>
        <w:ind w:left="360"/>
        <w:contextualSpacing/>
        <w:rPr>
          <w:rFonts w:asciiTheme="minorHAnsi" w:eastAsia="Times New Roman" w:hAnsiTheme="minorHAnsi" w:cs="Times New Roman"/>
          <w:sz w:val="24"/>
          <w:szCs w:val="24"/>
        </w:rPr>
      </w:pPr>
    </w:p>
    <w:p w14:paraId="7459B021" w14:textId="7E4BBC5E" w:rsidR="00960EF6" w:rsidRDefault="00960EF6" w:rsidP="009442C9">
      <w:pPr>
        <w:pStyle w:val="gmail-m7882283679497682062gmail-msolistparagraph"/>
        <w:numPr>
          <w:ilvl w:val="0"/>
          <w:numId w:val="13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>Increase departmental funding for student travel to conduct research or present research findings at state, regional, or national conferences.</w:t>
      </w:r>
      <w:r w:rsidR="006F29B2" w:rsidRPr="00007F01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</w:p>
    <w:p w14:paraId="3A864CFF" w14:textId="67E58322" w:rsidR="00054D66" w:rsidRDefault="000E2A61" w:rsidP="00054D66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Measure: Students will receive funding through university, college, graduate school, department, faculty and other funding sources.</w:t>
      </w:r>
    </w:p>
    <w:p w14:paraId="6AE49E65" w14:textId="3E5EA02F" w:rsidR="000E2A61" w:rsidRPr="00007F01" w:rsidRDefault="000E2A61" w:rsidP="00054D66">
      <w:pPr>
        <w:pStyle w:val="gmail-m7882283679497682062gmail-msolistparagraph"/>
        <w:ind w:left="135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 xml:space="preserve">Target: </w:t>
      </w:r>
      <w:r w:rsidR="005D45AF">
        <w:rPr>
          <w:rFonts w:asciiTheme="minorHAnsi" w:eastAsia="Times New Roman" w:hAnsiTheme="minorHAnsi" w:cs="Times New Roman"/>
          <w:sz w:val="24"/>
          <w:szCs w:val="24"/>
        </w:rPr>
        <w:t>90% of PhD students receive at least partial funding</w:t>
      </w:r>
      <w:r>
        <w:rPr>
          <w:rFonts w:asciiTheme="minorHAnsi" w:eastAsia="Times New Roman" w:hAnsiTheme="minorHAnsi" w:cs="Times New Roman"/>
          <w:sz w:val="24"/>
          <w:szCs w:val="24"/>
        </w:rPr>
        <w:t>; 20% of MA students</w:t>
      </w:r>
      <w:proofErr w:type="gramStart"/>
      <w:r>
        <w:rPr>
          <w:rFonts w:asciiTheme="minorHAnsi" w:eastAsia="Times New Roman" w:hAnsiTheme="minorHAnsi" w:cs="Times New Roman"/>
          <w:sz w:val="24"/>
          <w:szCs w:val="24"/>
        </w:rPr>
        <w:t>;</w:t>
      </w:r>
      <w:proofErr w:type="gramEnd"/>
      <w:r>
        <w:rPr>
          <w:rFonts w:asciiTheme="minorHAnsi" w:eastAsia="Times New Roman" w:hAnsiTheme="minorHAnsi" w:cs="Times New Roman"/>
          <w:sz w:val="24"/>
          <w:szCs w:val="24"/>
        </w:rPr>
        <w:t xml:space="preserve"> 10% of BA students.</w:t>
      </w:r>
    </w:p>
    <w:p w14:paraId="2FC6D6CE" w14:textId="72D25F7A" w:rsidR="00960EF6" w:rsidRPr="00007F01" w:rsidRDefault="00960EF6" w:rsidP="00597175">
      <w:pPr>
        <w:pStyle w:val="Heading2"/>
        <w:rPr>
          <w:rFonts w:eastAsia="Times New Roman"/>
        </w:rPr>
      </w:pPr>
      <w:r w:rsidRPr="00597175">
        <w:rPr>
          <w:rStyle w:val="Heading2Char"/>
          <w:b/>
        </w:rPr>
        <w:t>L</w:t>
      </w:r>
      <w:r w:rsidR="00597175" w:rsidRPr="00597175">
        <w:rPr>
          <w:rStyle w:val="Heading2Char"/>
          <w:b/>
        </w:rPr>
        <w:t>EARNING</w:t>
      </w:r>
      <w:r w:rsidRPr="00007F01">
        <w:rPr>
          <w:rStyle w:val="Heading2Char"/>
        </w:rPr>
        <w:t>:</w:t>
      </w:r>
      <w:r>
        <w:rPr>
          <w:rFonts w:ascii="Times New Roman" w:eastAsia="Times New Roman" w:hAnsi="Times New Roman"/>
        </w:rPr>
        <w:t xml:space="preserve"> </w:t>
      </w:r>
      <w:r w:rsidRPr="00007F01">
        <w:rPr>
          <w:rFonts w:eastAsia="Times New Roman"/>
        </w:rPr>
        <w:t xml:space="preserve">Increase students’ critical and analytical thinking as well as their reading and writing skills in the areas of normal and disordered communication and swallowing. </w:t>
      </w:r>
    </w:p>
    <w:p w14:paraId="7A2B5734" w14:textId="77777777" w:rsidR="00960EF6" w:rsidRPr="00007F01" w:rsidRDefault="00960EF6" w:rsidP="00960E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7F1A839" w14:textId="36CB151E" w:rsidR="00CD7B8A" w:rsidRPr="00112375" w:rsidRDefault="00960EF6" w:rsidP="00112375">
      <w:pPr>
        <w:pStyle w:val="Heading3"/>
        <w:numPr>
          <w:ilvl w:val="0"/>
          <w:numId w:val="27"/>
        </w:numPr>
        <w:rPr>
          <w:rFonts w:eastAsia="Times New Roman"/>
          <w:color w:val="FF0000"/>
        </w:rPr>
      </w:pPr>
      <w:r w:rsidRPr="00112375">
        <w:rPr>
          <w:rFonts w:eastAsia="Times New Roman"/>
        </w:rPr>
        <w:lastRenderedPageBreak/>
        <w:t>Increase number of undergraduate and graduate students enrolled in degree programs</w:t>
      </w:r>
      <w:r w:rsidR="00CD7B8A" w:rsidRPr="00112375">
        <w:rPr>
          <w:rFonts w:eastAsia="Times New Roman"/>
        </w:rPr>
        <w:t xml:space="preserve"> to address shortage of trained professionals in communication and swallowing disorders</w:t>
      </w:r>
      <w:r w:rsidRPr="00112375">
        <w:rPr>
          <w:rFonts w:eastAsia="Times New Roman"/>
        </w:rPr>
        <w:t>.</w:t>
      </w:r>
      <w:r w:rsidR="00E000C9" w:rsidRPr="00112375">
        <w:rPr>
          <w:rFonts w:eastAsia="Times New Roman"/>
          <w:color w:val="FF0000"/>
        </w:rPr>
        <w:t xml:space="preserve"> </w:t>
      </w:r>
    </w:p>
    <w:p w14:paraId="22FF99CE" w14:textId="42BC3BD8" w:rsidR="00192B9D" w:rsidRPr="00007F01" w:rsidRDefault="00192B9D" w:rsidP="00192B9D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color w:val="FF0000"/>
          <w:sz w:val="24"/>
          <w:szCs w:val="24"/>
        </w:rPr>
      </w:pPr>
    </w:p>
    <w:p w14:paraId="4A50964C" w14:textId="760C70DE" w:rsidR="00192B9D" w:rsidRPr="00007F01" w:rsidRDefault="00192B9D" w:rsidP="00192B9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07F01">
        <w:rPr>
          <w:rFonts w:eastAsia="Times New Roman" w:cs="Times New Roman"/>
          <w:color w:val="000000" w:themeColor="text1"/>
          <w:sz w:val="24"/>
          <w:szCs w:val="24"/>
        </w:rPr>
        <w:t xml:space="preserve">Increase the number of undergraduate majors and graduates </w:t>
      </w:r>
    </w:p>
    <w:p w14:paraId="070AB763" w14:textId="398A01F0" w:rsidR="00192B9D" w:rsidRPr="00007F01" w:rsidRDefault="00192B9D" w:rsidP="00192B9D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 w:themeColor="text1"/>
          <w:sz w:val="24"/>
          <w:szCs w:val="24"/>
        </w:rPr>
      </w:pPr>
      <w:r w:rsidRPr="00007F01">
        <w:rPr>
          <w:rFonts w:eastAsia="Times New Roman" w:cs="Times New Roman"/>
          <w:color w:val="000000" w:themeColor="text1"/>
          <w:sz w:val="24"/>
          <w:szCs w:val="24"/>
        </w:rPr>
        <w:t>Measure: Number of undergraduate majors and BA degrees awarded.</w:t>
      </w:r>
    </w:p>
    <w:p w14:paraId="7E792183" w14:textId="5A01E7F5" w:rsidR="00192B9D" w:rsidRPr="00007F01" w:rsidRDefault="00192B9D" w:rsidP="00192B9D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 w:themeColor="text1"/>
          <w:sz w:val="24"/>
          <w:szCs w:val="24"/>
        </w:rPr>
      </w:pPr>
      <w:r w:rsidRPr="00007F01">
        <w:rPr>
          <w:rFonts w:eastAsia="Times New Roman" w:cs="Times New Roman"/>
          <w:color w:val="000000" w:themeColor="text1"/>
          <w:sz w:val="24"/>
          <w:szCs w:val="24"/>
        </w:rPr>
        <w:t>Target: One percent increase in undergraduate majors and graduates over the preceding year.</w:t>
      </w:r>
    </w:p>
    <w:p w14:paraId="162C8669" w14:textId="452D2CE8" w:rsidR="00192B9D" w:rsidRPr="00007F01" w:rsidRDefault="00192B9D" w:rsidP="00192B9D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 w:themeColor="text1"/>
          <w:sz w:val="24"/>
          <w:szCs w:val="24"/>
        </w:rPr>
      </w:pPr>
    </w:p>
    <w:p w14:paraId="589AAFE8" w14:textId="77777777" w:rsidR="00007F01" w:rsidRPr="00007F01" w:rsidRDefault="00192B9D" w:rsidP="005F2BA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07F01">
        <w:rPr>
          <w:rFonts w:eastAsia="Times New Roman" w:cs="Times New Roman"/>
          <w:color w:val="000000" w:themeColor="text1"/>
          <w:sz w:val="24"/>
          <w:szCs w:val="24"/>
        </w:rPr>
        <w:t>Increase the number of MA majors and graduates</w:t>
      </w:r>
      <w:r w:rsidR="003309C9" w:rsidRPr="00007F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0BD33126" w14:textId="1A2A01FB" w:rsidR="00192B9D" w:rsidRPr="00007F01" w:rsidRDefault="00192B9D" w:rsidP="00007F01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 w:themeColor="text1"/>
          <w:sz w:val="24"/>
          <w:szCs w:val="24"/>
        </w:rPr>
      </w:pPr>
      <w:r w:rsidRPr="00007F01">
        <w:rPr>
          <w:rFonts w:eastAsia="Times New Roman" w:cs="Times New Roman"/>
          <w:color w:val="000000" w:themeColor="text1"/>
          <w:sz w:val="24"/>
          <w:szCs w:val="24"/>
        </w:rPr>
        <w:t>Measure: Numbers of MA students majoring in Communication Disorders and graduating from the program.</w:t>
      </w:r>
    </w:p>
    <w:p w14:paraId="51EC23F2" w14:textId="3C79739E" w:rsidR="00192B9D" w:rsidRPr="00007F01" w:rsidRDefault="00192B9D" w:rsidP="00192B9D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 w:themeColor="text1"/>
          <w:sz w:val="24"/>
          <w:szCs w:val="24"/>
        </w:rPr>
      </w:pPr>
      <w:r w:rsidRPr="00007F01">
        <w:rPr>
          <w:rFonts w:eastAsia="Times New Roman" w:cs="Times New Roman"/>
          <w:color w:val="000000" w:themeColor="text1"/>
          <w:sz w:val="24"/>
          <w:szCs w:val="24"/>
        </w:rPr>
        <w:t xml:space="preserve">Target: Admit 40 </w:t>
      </w:r>
      <w:r w:rsidR="00F2031E" w:rsidRPr="00007F01">
        <w:rPr>
          <w:rFonts w:eastAsia="Times New Roman" w:cs="Times New Roman"/>
          <w:color w:val="000000" w:themeColor="text1"/>
          <w:sz w:val="24"/>
          <w:szCs w:val="24"/>
        </w:rPr>
        <w:t xml:space="preserve">MA </w:t>
      </w:r>
      <w:r w:rsidRPr="00007F01">
        <w:rPr>
          <w:rFonts w:eastAsia="Times New Roman" w:cs="Times New Roman"/>
          <w:color w:val="000000" w:themeColor="text1"/>
          <w:sz w:val="24"/>
          <w:szCs w:val="24"/>
        </w:rPr>
        <w:t>students per year</w:t>
      </w:r>
      <w:r w:rsidR="003309C9" w:rsidRPr="00007F01">
        <w:rPr>
          <w:rFonts w:eastAsia="Times New Roman" w:cs="Times New Roman"/>
          <w:color w:val="000000" w:themeColor="text1"/>
          <w:sz w:val="24"/>
          <w:szCs w:val="24"/>
        </w:rPr>
        <w:t xml:space="preserve"> and graduate </w:t>
      </w:r>
      <w:r w:rsidR="005D45AF">
        <w:rPr>
          <w:rFonts w:eastAsia="Times New Roman" w:cs="Times New Roman"/>
          <w:color w:val="000000" w:themeColor="text1"/>
          <w:sz w:val="24"/>
          <w:szCs w:val="24"/>
        </w:rPr>
        <w:t>95</w:t>
      </w:r>
      <w:r w:rsidR="003309C9" w:rsidRPr="00007F01">
        <w:rPr>
          <w:rFonts w:eastAsia="Times New Roman" w:cs="Times New Roman"/>
          <w:color w:val="000000" w:themeColor="text1"/>
          <w:sz w:val="24"/>
          <w:szCs w:val="24"/>
        </w:rPr>
        <w:t>% who enter with a COMD undergraduate degree in two years.</w:t>
      </w:r>
    </w:p>
    <w:p w14:paraId="6974E4E5" w14:textId="6374E9F8" w:rsidR="00192B9D" w:rsidRPr="00007F01" w:rsidRDefault="00192B9D" w:rsidP="00192B9D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 w:themeColor="text1"/>
          <w:sz w:val="24"/>
          <w:szCs w:val="24"/>
        </w:rPr>
      </w:pPr>
    </w:p>
    <w:p w14:paraId="653C7703" w14:textId="77777777" w:rsidR="00CD7B8A" w:rsidRPr="00007F01" w:rsidRDefault="00CD7B8A" w:rsidP="00CD7B8A">
      <w:pPr>
        <w:shd w:val="clear" w:color="auto" w:fill="FFFFFF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14:paraId="78D859B9" w14:textId="70BD16B4" w:rsidR="00AB2728" w:rsidRPr="00007F01" w:rsidRDefault="00960EF6" w:rsidP="00112375">
      <w:pPr>
        <w:pStyle w:val="Heading3"/>
        <w:numPr>
          <w:ilvl w:val="0"/>
          <w:numId w:val="27"/>
        </w:numPr>
        <w:rPr>
          <w:rFonts w:eastAsia="Times New Roman"/>
        </w:rPr>
      </w:pPr>
      <w:r w:rsidRPr="00007F01">
        <w:rPr>
          <w:rFonts w:eastAsia="Times New Roman"/>
        </w:rPr>
        <w:t>Increase student knowledge and use of evidence-based methods and technology in coursework, research, and clinical practice.</w:t>
      </w:r>
      <w:r w:rsidR="00F72D9B" w:rsidRPr="00007F01">
        <w:rPr>
          <w:rFonts w:eastAsia="Times New Roman"/>
        </w:rPr>
        <w:t xml:space="preserve"> </w:t>
      </w:r>
    </w:p>
    <w:p w14:paraId="29CB9020" w14:textId="77777777" w:rsidR="00AB2728" w:rsidRPr="00007F01" w:rsidRDefault="00AB2728" w:rsidP="00AB2728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14:paraId="74C40BFB" w14:textId="676AC82F" w:rsidR="00AB2728" w:rsidRPr="00112375" w:rsidRDefault="00AB2728" w:rsidP="00AB2728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Evidence-based methods in coursework</w:t>
      </w:r>
    </w:p>
    <w:p w14:paraId="45668D66" w14:textId="25ED62FF" w:rsidR="00AB2728" w:rsidRPr="00112375" w:rsidRDefault="00AB2728" w:rsidP="00AB2728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Measures: Students will be exposed to evidence-based methods from multiple sources in academic coursework</w:t>
      </w:r>
    </w:p>
    <w:p w14:paraId="5B868A20" w14:textId="400D2F79" w:rsidR="00AB2728" w:rsidRPr="00112375" w:rsidRDefault="00AB2728" w:rsidP="00AB2728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Target: </w:t>
      </w:r>
      <w:r w:rsidR="00112375" w:rsidRPr="00112375">
        <w:rPr>
          <w:rFonts w:eastAsia="Times New Roman" w:cs="Times New Roman"/>
          <w:sz w:val="24"/>
          <w:szCs w:val="24"/>
        </w:rPr>
        <w:t>30</w:t>
      </w:r>
      <w:r w:rsidRPr="00112375">
        <w:rPr>
          <w:rFonts w:eastAsia="Times New Roman" w:cs="Times New Roman"/>
          <w:sz w:val="24"/>
          <w:szCs w:val="24"/>
        </w:rPr>
        <w:t xml:space="preserve"> hours of exposure distributed across coursework </w:t>
      </w:r>
    </w:p>
    <w:p w14:paraId="36E81BE1" w14:textId="05C4E3ED" w:rsidR="00AB2728" w:rsidRPr="00112375" w:rsidRDefault="00AB2728" w:rsidP="00AB2728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</w:p>
    <w:p w14:paraId="6D68A4B7" w14:textId="2F8E895A" w:rsidR="00AB2728" w:rsidRPr="00112375" w:rsidRDefault="00AB2728" w:rsidP="00AB2728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Evidence-based methods in research</w:t>
      </w:r>
    </w:p>
    <w:p w14:paraId="0A38141F" w14:textId="7BDEC419" w:rsidR="00AB2728" w:rsidRPr="00112375" w:rsidRDefault="00AB2728" w:rsidP="00AB2728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Measures: Students will complete a thesis using evidence-based research, questions, and methodologies.</w:t>
      </w:r>
    </w:p>
    <w:p w14:paraId="2C15E8DF" w14:textId="22A0416C" w:rsidR="00AB2728" w:rsidRPr="00112375" w:rsidRDefault="00AB2728" w:rsidP="00AB2728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Target: 10% of MA students</w:t>
      </w:r>
    </w:p>
    <w:p w14:paraId="78FA8BEC" w14:textId="3ED6C5B6" w:rsidR="00AB2728" w:rsidRPr="00112375" w:rsidRDefault="00AB2728" w:rsidP="00AB2728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</w:p>
    <w:p w14:paraId="55DE08D9" w14:textId="7AD60346" w:rsidR="00AB2728" w:rsidRPr="00112375" w:rsidRDefault="00AB2728" w:rsidP="00AB2728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Evidence-based methods in clinic</w:t>
      </w:r>
    </w:p>
    <w:p w14:paraId="506B9D06" w14:textId="1C54EF3D" w:rsidR="00AB2728" w:rsidRPr="00112375" w:rsidRDefault="00AB2728" w:rsidP="00AB2728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Measures: Students will identify </w:t>
      </w:r>
      <w:r w:rsidR="005047E9" w:rsidRPr="00112375">
        <w:rPr>
          <w:rFonts w:eastAsia="Times New Roman" w:cs="Times New Roman"/>
          <w:sz w:val="24"/>
          <w:szCs w:val="24"/>
        </w:rPr>
        <w:t xml:space="preserve">current evidence-based research to support the </w:t>
      </w:r>
      <w:r w:rsidR="00796E6E">
        <w:rPr>
          <w:rFonts w:eastAsia="Times New Roman" w:cs="Times New Roman"/>
          <w:sz w:val="24"/>
          <w:szCs w:val="24"/>
        </w:rPr>
        <w:t xml:space="preserve">assessment and </w:t>
      </w:r>
      <w:r w:rsidR="005047E9" w:rsidRPr="00112375">
        <w:rPr>
          <w:rFonts w:eastAsia="Times New Roman" w:cs="Times New Roman"/>
          <w:sz w:val="24"/>
          <w:szCs w:val="24"/>
        </w:rPr>
        <w:t>treatment approach</w:t>
      </w:r>
      <w:r w:rsidR="00796E6E">
        <w:rPr>
          <w:rFonts w:eastAsia="Times New Roman" w:cs="Times New Roman"/>
          <w:sz w:val="24"/>
          <w:szCs w:val="24"/>
        </w:rPr>
        <w:t>es</w:t>
      </w:r>
      <w:r w:rsidR="005047E9" w:rsidRPr="00112375">
        <w:rPr>
          <w:rFonts w:eastAsia="Times New Roman" w:cs="Times New Roman"/>
          <w:sz w:val="24"/>
          <w:szCs w:val="24"/>
        </w:rPr>
        <w:t xml:space="preserve"> used in clinic.</w:t>
      </w:r>
    </w:p>
    <w:p w14:paraId="097DB730" w14:textId="20017854" w:rsidR="005047E9" w:rsidRPr="00112375" w:rsidRDefault="005047E9" w:rsidP="00AB2728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Target: Requirement for 90% of practicum experiences</w:t>
      </w:r>
    </w:p>
    <w:p w14:paraId="017522CE" w14:textId="77777777" w:rsidR="00AB2728" w:rsidRPr="00007F01" w:rsidRDefault="00AB2728" w:rsidP="00AB2728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color w:val="FF0000"/>
          <w:sz w:val="24"/>
          <w:szCs w:val="24"/>
        </w:rPr>
      </w:pPr>
    </w:p>
    <w:p w14:paraId="53F04A8C" w14:textId="6D8700A0" w:rsidR="00F72D9B" w:rsidRPr="00112375" w:rsidRDefault="00CD7B8A" w:rsidP="00112375">
      <w:pPr>
        <w:pStyle w:val="Heading3"/>
        <w:numPr>
          <w:ilvl w:val="0"/>
          <w:numId w:val="27"/>
        </w:numPr>
        <w:rPr>
          <w:rFonts w:eastAsia="Times New Roman"/>
        </w:rPr>
      </w:pPr>
      <w:r w:rsidRPr="00007F01">
        <w:rPr>
          <w:rFonts w:eastAsia="Times New Roman"/>
        </w:rPr>
        <w:t xml:space="preserve">Increase student understanding of professional and ethical issues related to </w:t>
      </w:r>
      <w:r w:rsidRPr="00112375">
        <w:rPr>
          <w:rFonts w:eastAsia="Times New Roman"/>
        </w:rPr>
        <w:t>research</w:t>
      </w:r>
      <w:r w:rsidR="00F2031E" w:rsidRPr="00112375">
        <w:rPr>
          <w:rFonts w:eastAsia="Times New Roman"/>
        </w:rPr>
        <w:t>,</w:t>
      </w:r>
      <w:r w:rsidRPr="00112375">
        <w:rPr>
          <w:rFonts w:eastAsia="Times New Roman"/>
        </w:rPr>
        <w:t xml:space="preserve"> academia</w:t>
      </w:r>
      <w:r w:rsidR="00F2031E" w:rsidRPr="00112375">
        <w:rPr>
          <w:rFonts w:eastAsia="Times New Roman"/>
        </w:rPr>
        <w:t xml:space="preserve">, and </w:t>
      </w:r>
      <w:r w:rsidR="00374889" w:rsidRPr="00112375">
        <w:rPr>
          <w:rFonts w:eastAsia="Times New Roman"/>
        </w:rPr>
        <w:t xml:space="preserve">clinical </w:t>
      </w:r>
      <w:r w:rsidR="00F2031E" w:rsidRPr="00112375">
        <w:rPr>
          <w:rFonts w:eastAsia="Times New Roman"/>
        </w:rPr>
        <w:t>practice</w:t>
      </w:r>
      <w:r w:rsidRPr="00112375">
        <w:rPr>
          <w:rFonts w:eastAsia="Times New Roman"/>
        </w:rPr>
        <w:t xml:space="preserve"> by offering regular training opportunities.</w:t>
      </w:r>
      <w:r w:rsidR="00F72D9B" w:rsidRPr="00112375">
        <w:rPr>
          <w:rFonts w:eastAsia="Times New Roman"/>
        </w:rPr>
        <w:t xml:space="preserve">  </w:t>
      </w:r>
    </w:p>
    <w:p w14:paraId="28A69618" w14:textId="77777777" w:rsidR="00F2031E" w:rsidRPr="00112375" w:rsidRDefault="00F2031E" w:rsidP="00F2031E">
      <w:pPr>
        <w:pStyle w:val="ListParagraph"/>
        <w:rPr>
          <w:rFonts w:eastAsia="Times New Roman" w:cs="Times New Roman"/>
          <w:sz w:val="24"/>
          <w:szCs w:val="24"/>
        </w:rPr>
      </w:pPr>
    </w:p>
    <w:p w14:paraId="4DFE1CE0" w14:textId="170A0F62" w:rsidR="00F2031E" w:rsidRPr="00112375" w:rsidRDefault="00F2031E" w:rsidP="00F2031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Academic opportunities</w:t>
      </w:r>
    </w:p>
    <w:p w14:paraId="77FCDF5E" w14:textId="2018BE04" w:rsidR="00F2031E" w:rsidRPr="00112375" w:rsidRDefault="00F2031E" w:rsidP="00F2031E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Measure: Students will </w:t>
      </w:r>
      <w:r w:rsidR="00374889" w:rsidRPr="00112375">
        <w:rPr>
          <w:rFonts w:eastAsia="Times New Roman" w:cs="Times New Roman"/>
          <w:sz w:val="24"/>
          <w:szCs w:val="24"/>
        </w:rPr>
        <w:t>be exposed to</w:t>
      </w:r>
      <w:r w:rsidRPr="00112375">
        <w:rPr>
          <w:rFonts w:eastAsia="Times New Roman" w:cs="Times New Roman"/>
          <w:sz w:val="24"/>
          <w:szCs w:val="24"/>
        </w:rPr>
        <w:t xml:space="preserve"> professional and ethical issues </w:t>
      </w:r>
      <w:r w:rsidR="00374889" w:rsidRPr="00112375">
        <w:rPr>
          <w:rFonts w:eastAsia="Times New Roman" w:cs="Times New Roman"/>
          <w:sz w:val="24"/>
          <w:szCs w:val="24"/>
        </w:rPr>
        <w:t>from multiple sources in academic coursework.</w:t>
      </w:r>
    </w:p>
    <w:p w14:paraId="703E6309" w14:textId="249A355A" w:rsidR="00374889" w:rsidRPr="00112375" w:rsidRDefault="00374889" w:rsidP="00F2031E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Target: 30 hours of exposure distributed across coursework</w:t>
      </w:r>
      <w:r w:rsidR="00972A71">
        <w:rPr>
          <w:rFonts w:eastAsia="Times New Roman" w:cs="Times New Roman"/>
          <w:sz w:val="24"/>
          <w:szCs w:val="24"/>
        </w:rPr>
        <w:t>, IRB protection of human subjects training,</w:t>
      </w:r>
      <w:r w:rsidRPr="00112375">
        <w:rPr>
          <w:rFonts w:eastAsia="Times New Roman" w:cs="Times New Roman"/>
          <w:sz w:val="24"/>
          <w:szCs w:val="24"/>
        </w:rPr>
        <w:t xml:space="preserve"> and advising. </w:t>
      </w:r>
    </w:p>
    <w:p w14:paraId="55100840" w14:textId="63196440" w:rsidR="00374889" w:rsidRPr="00112375" w:rsidRDefault="00374889" w:rsidP="00F2031E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</w:p>
    <w:p w14:paraId="6027E5C2" w14:textId="16A21E40" w:rsidR="00374889" w:rsidRPr="00112375" w:rsidRDefault="00374889" w:rsidP="003748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Clinical opportunities</w:t>
      </w:r>
    </w:p>
    <w:p w14:paraId="646F4554" w14:textId="66AD0BD5" w:rsidR="00374889" w:rsidRPr="00112375" w:rsidRDefault="00374889" w:rsidP="00374889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Measure: </w:t>
      </w:r>
      <w:r w:rsidR="002B6320" w:rsidRPr="00112375">
        <w:rPr>
          <w:rFonts w:eastAsia="Times New Roman" w:cs="Times New Roman"/>
          <w:sz w:val="24"/>
          <w:szCs w:val="24"/>
        </w:rPr>
        <w:t>Students will be exposed to professional and ethical issues from multiple sources in clinical practica</w:t>
      </w:r>
      <w:r w:rsidR="000229A3">
        <w:rPr>
          <w:rFonts w:eastAsia="Times New Roman" w:cs="Times New Roman"/>
          <w:sz w:val="24"/>
          <w:szCs w:val="24"/>
        </w:rPr>
        <w:t>.</w:t>
      </w:r>
    </w:p>
    <w:p w14:paraId="1B1A4DF1" w14:textId="0E583E1E" w:rsidR="00CD7B8A" w:rsidRPr="00112375" w:rsidRDefault="002B6320" w:rsidP="002B6320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Target: </w:t>
      </w:r>
      <w:r w:rsidR="000229A3">
        <w:rPr>
          <w:rFonts w:eastAsia="Times New Roman" w:cs="Times New Roman"/>
          <w:sz w:val="24"/>
          <w:szCs w:val="24"/>
        </w:rPr>
        <w:t xml:space="preserve">20 </w:t>
      </w:r>
      <w:r w:rsidRPr="00112375">
        <w:rPr>
          <w:rFonts w:eastAsia="Times New Roman" w:cs="Times New Roman"/>
          <w:sz w:val="24"/>
          <w:szCs w:val="24"/>
        </w:rPr>
        <w:t xml:space="preserve">hours of exposure distributed across </w:t>
      </w:r>
      <w:r w:rsidR="000229A3">
        <w:rPr>
          <w:rFonts w:eastAsia="Times New Roman" w:cs="Times New Roman"/>
          <w:sz w:val="24"/>
          <w:szCs w:val="24"/>
        </w:rPr>
        <w:t>handbook,</w:t>
      </w:r>
      <w:r w:rsidR="00972A71">
        <w:rPr>
          <w:rFonts w:eastAsia="Times New Roman" w:cs="Times New Roman"/>
          <w:sz w:val="24"/>
          <w:szCs w:val="24"/>
        </w:rPr>
        <w:t xml:space="preserve"> required training in ethics, sexual harassment,</w:t>
      </w:r>
      <w:r w:rsidR="000229A3">
        <w:rPr>
          <w:rFonts w:eastAsia="Times New Roman" w:cs="Times New Roman"/>
          <w:sz w:val="24"/>
          <w:szCs w:val="24"/>
        </w:rPr>
        <w:t xml:space="preserve"> HIPPA, Raintree, and supervisory meetings</w:t>
      </w:r>
      <w:r w:rsidR="00972A71">
        <w:rPr>
          <w:rFonts w:eastAsia="Times New Roman" w:cs="Times New Roman"/>
          <w:sz w:val="24"/>
          <w:szCs w:val="24"/>
        </w:rPr>
        <w:t>, as well as training required by off-campus sites</w:t>
      </w:r>
      <w:r w:rsidR="000229A3">
        <w:rPr>
          <w:rFonts w:eastAsia="Times New Roman" w:cs="Times New Roman"/>
          <w:sz w:val="24"/>
          <w:szCs w:val="24"/>
        </w:rPr>
        <w:t>.</w:t>
      </w:r>
    </w:p>
    <w:p w14:paraId="60D37A44" w14:textId="77777777" w:rsidR="00CD7B8A" w:rsidRPr="00007F01" w:rsidRDefault="00CD7B8A" w:rsidP="00CD7B8A">
      <w:pPr>
        <w:shd w:val="clear" w:color="auto" w:fill="FFFFFF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14:paraId="5B22F0CB" w14:textId="09BD9236" w:rsidR="002B6320" w:rsidRPr="00007F01" w:rsidRDefault="00960EF6" w:rsidP="00112375">
      <w:pPr>
        <w:pStyle w:val="Heading3"/>
        <w:numPr>
          <w:ilvl w:val="0"/>
          <w:numId w:val="27"/>
        </w:numPr>
        <w:rPr>
          <w:rFonts w:eastAsia="Times New Roman"/>
        </w:rPr>
      </w:pPr>
      <w:r w:rsidRPr="00007F01">
        <w:rPr>
          <w:rFonts w:eastAsia="Times New Roman"/>
        </w:rPr>
        <w:t>Promote faculty</w:t>
      </w:r>
      <w:r w:rsidR="000229A3">
        <w:rPr>
          <w:rFonts w:eastAsia="Times New Roman"/>
        </w:rPr>
        <w:t xml:space="preserve"> and staff</w:t>
      </w:r>
      <w:r w:rsidRPr="00007F01">
        <w:rPr>
          <w:rFonts w:eastAsia="Times New Roman"/>
        </w:rPr>
        <w:t xml:space="preserve"> participation in discipline-specific continuing education to enhance student learning, research, and clinical practice. </w:t>
      </w:r>
      <w:r w:rsidR="00F72D9B" w:rsidRPr="00007F01">
        <w:rPr>
          <w:rFonts w:eastAsia="Times New Roman"/>
        </w:rPr>
        <w:t xml:space="preserve"> </w:t>
      </w:r>
    </w:p>
    <w:p w14:paraId="14B80FAE" w14:textId="77777777" w:rsidR="002B6320" w:rsidRPr="00007F01" w:rsidRDefault="002B6320" w:rsidP="002B6320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14:paraId="5E68138B" w14:textId="5D87BE75" w:rsidR="002B6320" w:rsidRPr="00112375" w:rsidRDefault="000229A3" w:rsidP="002B632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Faculty c</w:t>
      </w:r>
      <w:r w:rsidR="002B6320" w:rsidRPr="00112375">
        <w:rPr>
          <w:rFonts w:eastAsia="Times New Roman" w:cs="Times New Roman"/>
          <w:sz w:val="24"/>
          <w:szCs w:val="24"/>
        </w:rPr>
        <w:t>ontinuing education</w:t>
      </w:r>
    </w:p>
    <w:p w14:paraId="63AA4072" w14:textId="1657A308" w:rsidR="002B6320" w:rsidRPr="00112375" w:rsidRDefault="002B6320" w:rsidP="002B6320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Measure: Faculty will complete annual continuing education</w:t>
      </w:r>
      <w:r w:rsidR="005D45AF">
        <w:rPr>
          <w:rFonts w:eastAsia="Times New Roman" w:cs="Times New Roman"/>
          <w:sz w:val="24"/>
          <w:szCs w:val="24"/>
        </w:rPr>
        <w:t xml:space="preserve"> </w:t>
      </w:r>
      <w:r w:rsidR="005D45AF" w:rsidRPr="005D45AF">
        <w:rPr>
          <w:rFonts w:eastAsia="Times New Roman" w:cs="Times New Roman"/>
          <w:sz w:val="24"/>
          <w:szCs w:val="24"/>
        </w:rPr>
        <w:t>to gain the knowledge needed to</w:t>
      </w:r>
      <w:r w:rsidRPr="005D45AF">
        <w:rPr>
          <w:rFonts w:eastAsia="Times New Roman" w:cs="Times New Roman"/>
          <w:sz w:val="24"/>
          <w:szCs w:val="24"/>
        </w:rPr>
        <w:t xml:space="preserve"> </w:t>
      </w:r>
      <w:r w:rsidRPr="00112375">
        <w:rPr>
          <w:rFonts w:eastAsia="Times New Roman" w:cs="Times New Roman"/>
          <w:sz w:val="24"/>
          <w:szCs w:val="24"/>
        </w:rPr>
        <w:t>and incorporate new evidence-based knowledge and practice into coursework and clinic practica</w:t>
      </w:r>
    </w:p>
    <w:p w14:paraId="652C8EBB" w14:textId="489EE102" w:rsidR="002B6320" w:rsidRDefault="002B6320" w:rsidP="002B6320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Target: 10 hours of </w:t>
      </w:r>
      <w:r w:rsidR="000229A3">
        <w:rPr>
          <w:rFonts w:eastAsia="Times New Roman" w:cs="Times New Roman"/>
          <w:sz w:val="24"/>
          <w:szCs w:val="24"/>
        </w:rPr>
        <w:t>annual professional development.</w:t>
      </w:r>
    </w:p>
    <w:p w14:paraId="122AD6D5" w14:textId="10805956" w:rsidR="000229A3" w:rsidRDefault="000229A3" w:rsidP="002B6320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</w:p>
    <w:p w14:paraId="26EFF550" w14:textId="57995D68" w:rsidR="000229A3" w:rsidRDefault="000229A3" w:rsidP="000229A3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Staff continuing education</w:t>
      </w:r>
    </w:p>
    <w:p w14:paraId="31A14788" w14:textId="15FCD86C" w:rsidR="000229A3" w:rsidRDefault="000229A3" w:rsidP="000229A3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Measure: Staff will complete annual continuing education to support and enhance department efficiency.</w:t>
      </w:r>
    </w:p>
    <w:p w14:paraId="200762E1" w14:textId="7215237A" w:rsidR="0077043F" w:rsidRPr="00112375" w:rsidRDefault="0077043F" w:rsidP="000229A3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Target: 5 </w:t>
      </w:r>
      <w:r w:rsidR="007855A7">
        <w:rPr>
          <w:rFonts w:eastAsia="Times New Roman" w:cs="Times New Roman"/>
          <w:sz w:val="24"/>
          <w:szCs w:val="24"/>
        </w:rPr>
        <w:t>courses</w:t>
      </w:r>
      <w:r>
        <w:rPr>
          <w:rFonts w:eastAsia="Times New Roman" w:cs="Times New Roman"/>
          <w:sz w:val="24"/>
          <w:szCs w:val="24"/>
        </w:rPr>
        <w:t xml:space="preserve"> </w:t>
      </w:r>
      <w:r w:rsidR="007855A7">
        <w:rPr>
          <w:rFonts w:eastAsia="Times New Roman" w:cs="Times New Roman"/>
          <w:sz w:val="24"/>
          <w:szCs w:val="24"/>
        </w:rPr>
        <w:t>of annual professional development in areas related to ethics, prevention of sexual misconduct, file management, software updates, and technology.</w:t>
      </w:r>
    </w:p>
    <w:p w14:paraId="1EB5FA09" w14:textId="77777777" w:rsidR="00CD7B8A" w:rsidRPr="00007F01" w:rsidRDefault="00CD7B8A" w:rsidP="00CD7B8A">
      <w:pPr>
        <w:shd w:val="clear" w:color="auto" w:fill="FFFFFF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14:paraId="4655F613" w14:textId="55F34FD7" w:rsidR="00960EF6" w:rsidRPr="00007F01" w:rsidRDefault="00960EF6" w:rsidP="00E000C9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14:paraId="0095A17B" w14:textId="63EAE26F" w:rsidR="00960EF6" w:rsidRPr="00007F01" w:rsidRDefault="00960EF6" w:rsidP="00597175">
      <w:pPr>
        <w:pStyle w:val="Heading2"/>
        <w:rPr>
          <w:rFonts w:eastAsia="Times New Roman"/>
        </w:rPr>
      </w:pPr>
      <w:r w:rsidRPr="00597175">
        <w:rPr>
          <w:rStyle w:val="Heading2Char"/>
          <w:b/>
        </w:rPr>
        <w:t>D</w:t>
      </w:r>
      <w:r w:rsidR="00597175" w:rsidRPr="00597175">
        <w:rPr>
          <w:rStyle w:val="Heading2Char"/>
          <w:b/>
        </w:rPr>
        <w:t>IVERSITY</w:t>
      </w:r>
      <w:r w:rsidRPr="00112375">
        <w:rPr>
          <w:rStyle w:val="Heading2Char"/>
        </w:rPr>
        <w:t>:</w:t>
      </w:r>
      <w:r w:rsidRPr="00007F01">
        <w:rPr>
          <w:rFonts w:eastAsia="Times New Roman"/>
        </w:rPr>
        <w:t xml:space="preserve"> Strengthen the intellectual environment by broadening the cultural diversity of the LSU community.</w:t>
      </w:r>
    </w:p>
    <w:p w14:paraId="0760A0D0" w14:textId="77777777" w:rsidR="00960EF6" w:rsidRPr="00007F01" w:rsidRDefault="00960EF6" w:rsidP="00960EF6">
      <w:pPr>
        <w:shd w:val="clear" w:color="auto" w:fill="FFFFFF"/>
        <w:spacing w:after="0" w:line="240" w:lineRule="auto"/>
        <w:ind w:left="-60"/>
        <w:rPr>
          <w:rFonts w:eastAsia="Times New Roman" w:cs="Times New Roman"/>
          <w:sz w:val="24"/>
          <w:szCs w:val="24"/>
        </w:rPr>
      </w:pPr>
    </w:p>
    <w:p w14:paraId="149ADC39" w14:textId="69348A9D" w:rsidR="001B1487" w:rsidRPr="00474F29" w:rsidRDefault="001B1487" w:rsidP="00474F29">
      <w:pPr>
        <w:pStyle w:val="Heading3"/>
        <w:numPr>
          <w:ilvl w:val="0"/>
          <w:numId w:val="28"/>
        </w:numPr>
        <w:rPr>
          <w:rFonts w:eastAsia="Times New Roman" w:cs="Times New Roman"/>
          <w:sz w:val="26"/>
          <w:szCs w:val="26"/>
        </w:rPr>
      </w:pPr>
      <w:r w:rsidRPr="00474F29">
        <w:rPr>
          <w:rStyle w:val="Heading3Char"/>
          <w:sz w:val="26"/>
          <w:szCs w:val="26"/>
        </w:rPr>
        <w:t>Increase faculty</w:t>
      </w:r>
      <w:r w:rsidR="00002E25" w:rsidRPr="00474F29">
        <w:rPr>
          <w:rStyle w:val="Heading3Char"/>
          <w:sz w:val="26"/>
          <w:szCs w:val="26"/>
        </w:rPr>
        <w:t xml:space="preserve"> and student</w:t>
      </w:r>
      <w:r w:rsidRPr="00474F29">
        <w:rPr>
          <w:rStyle w:val="Heading3Char"/>
          <w:sz w:val="26"/>
          <w:szCs w:val="26"/>
        </w:rPr>
        <w:t xml:space="preserve"> awareness of cultural competence to support colleagues and students from culturally and linguistically diverse backgrounds</w:t>
      </w:r>
      <w:r w:rsidRPr="00474F29">
        <w:rPr>
          <w:rFonts w:eastAsia="Times New Roman" w:cs="Times New Roman"/>
          <w:sz w:val="26"/>
          <w:szCs w:val="26"/>
        </w:rPr>
        <w:t xml:space="preserve">.  </w:t>
      </w:r>
    </w:p>
    <w:p w14:paraId="595888F5" w14:textId="77777777" w:rsidR="001B1487" w:rsidRPr="00112375" w:rsidRDefault="001B1487" w:rsidP="001B1487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</w:p>
    <w:p w14:paraId="4EB3DF37" w14:textId="13FF3BDE" w:rsidR="00BD0782" w:rsidRPr="00112375" w:rsidRDefault="00BD0782" w:rsidP="001B148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Increase faculty awareness </w:t>
      </w:r>
    </w:p>
    <w:p w14:paraId="79A4AF35" w14:textId="77777777" w:rsidR="001B1487" w:rsidRPr="00112375" w:rsidRDefault="00BD0782" w:rsidP="001B1487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Measure:  Faculty will participate in </w:t>
      </w:r>
      <w:r w:rsidR="00960EF6" w:rsidRPr="00112375">
        <w:rPr>
          <w:rFonts w:eastAsia="Times New Roman" w:cs="Times New Roman"/>
          <w:sz w:val="24"/>
          <w:szCs w:val="24"/>
        </w:rPr>
        <w:t xml:space="preserve">annual continuing education in cultural </w:t>
      </w:r>
      <w:r w:rsidRPr="00112375">
        <w:rPr>
          <w:rFonts w:eastAsia="Times New Roman" w:cs="Times New Roman"/>
          <w:sz w:val="24"/>
          <w:szCs w:val="24"/>
        </w:rPr>
        <w:t xml:space="preserve">sensitivity and </w:t>
      </w:r>
      <w:r w:rsidR="00CD7B8A" w:rsidRPr="00112375">
        <w:rPr>
          <w:rFonts w:eastAsia="Times New Roman" w:cs="Times New Roman"/>
          <w:sz w:val="24"/>
          <w:szCs w:val="24"/>
        </w:rPr>
        <w:t>support</w:t>
      </w:r>
      <w:r w:rsidR="00F72D9B" w:rsidRPr="00112375">
        <w:rPr>
          <w:rFonts w:eastAsia="Times New Roman" w:cs="Times New Roman"/>
          <w:sz w:val="24"/>
          <w:szCs w:val="24"/>
        </w:rPr>
        <w:t xml:space="preserve">  </w:t>
      </w:r>
    </w:p>
    <w:p w14:paraId="420DD767" w14:textId="2774985C" w:rsidR="00F72D9B" w:rsidRPr="00112375" w:rsidRDefault="001B1487" w:rsidP="001B1487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Target: 90% of faculty will participate each year in cultural diversity training.</w:t>
      </w:r>
    </w:p>
    <w:p w14:paraId="7B515F9B" w14:textId="77777777" w:rsidR="00CD7B8A" w:rsidRPr="00112375" w:rsidRDefault="00CD7B8A" w:rsidP="00CD7B8A">
      <w:pPr>
        <w:shd w:val="clear" w:color="auto" w:fill="FFFFFF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14:paraId="4EDFEE88" w14:textId="544A08E4" w:rsidR="00BD0782" w:rsidRPr="00112375" w:rsidRDefault="00960EF6" w:rsidP="001B148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Increase faculty participation in</w:t>
      </w:r>
      <w:r w:rsidR="006968BA" w:rsidRPr="00112375">
        <w:rPr>
          <w:rFonts w:eastAsia="Times New Roman" w:cs="Times New Roman"/>
          <w:sz w:val="24"/>
          <w:szCs w:val="24"/>
        </w:rPr>
        <w:t xml:space="preserve"> </w:t>
      </w:r>
      <w:r w:rsidR="00BD0782" w:rsidRPr="00112375">
        <w:rPr>
          <w:rFonts w:eastAsia="Times New Roman" w:cs="Times New Roman"/>
          <w:sz w:val="24"/>
          <w:szCs w:val="24"/>
        </w:rPr>
        <w:t xml:space="preserve">university, state and national </w:t>
      </w:r>
      <w:r w:rsidR="001B1487" w:rsidRPr="00112375">
        <w:rPr>
          <w:rFonts w:eastAsia="Times New Roman" w:cs="Times New Roman"/>
          <w:sz w:val="24"/>
          <w:szCs w:val="24"/>
        </w:rPr>
        <w:t>p</w:t>
      </w:r>
      <w:r w:rsidR="00BD0782" w:rsidRPr="00112375">
        <w:rPr>
          <w:rFonts w:eastAsia="Times New Roman" w:cs="Times New Roman"/>
          <w:sz w:val="24"/>
          <w:szCs w:val="24"/>
        </w:rPr>
        <w:t xml:space="preserve">rograms to recruit and support </w:t>
      </w:r>
      <w:r w:rsidR="005620E1" w:rsidRPr="00112375">
        <w:rPr>
          <w:rFonts w:eastAsia="Times New Roman" w:cs="Times New Roman"/>
          <w:sz w:val="24"/>
          <w:szCs w:val="24"/>
        </w:rPr>
        <w:t>individuals</w:t>
      </w:r>
      <w:r w:rsidR="00BD0782" w:rsidRPr="00112375">
        <w:rPr>
          <w:rFonts w:eastAsia="Times New Roman" w:cs="Times New Roman"/>
          <w:sz w:val="24"/>
          <w:szCs w:val="24"/>
        </w:rPr>
        <w:t xml:space="preserve"> from under-representative cultural backgrounds. </w:t>
      </w:r>
      <w:r w:rsidRPr="00112375">
        <w:rPr>
          <w:rFonts w:eastAsia="Times New Roman" w:cs="Times New Roman"/>
          <w:sz w:val="24"/>
          <w:szCs w:val="24"/>
        </w:rPr>
        <w:t xml:space="preserve"> </w:t>
      </w:r>
    </w:p>
    <w:p w14:paraId="39C3DA07" w14:textId="0D3F66FA" w:rsidR="00CD7B8A" w:rsidRPr="00112375" w:rsidRDefault="00BD0782" w:rsidP="001B1487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Measure: Faculty will participate in </w:t>
      </w:r>
      <w:r w:rsidR="00960EF6" w:rsidRPr="00112375">
        <w:rPr>
          <w:rFonts w:eastAsia="Times New Roman" w:cs="Times New Roman"/>
          <w:sz w:val="24"/>
          <w:szCs w:val="24"/>
        </w:rPr>
        <w:t>LSU’s McNair Program, Pre-Doctoral Scholars Institute,</w:t>
      </w:r>
      <w:r w:rsidRPr="00112375">
        <w:rPr>
          <w:rFonts w:eastAsia="Times New Roman" w:cs="Times New Roman"/>
          <w:sz w:val="24"/>
          <w:szCs w:val="24"/>
        </w:rPr>
        <w:t xml:space="preserve"> National Black Association for Speech Language Hearing programs, and other </w:t>
      </w:r>
      <w:r w:rsidR="00960EF6" w:rsidRPr="00112375">
        <w:rPr>
          <w:rFonts w:eastAsia="Times New Roman" w:cs="Times New Roman"/>
          <w:sz w:val="24"/>
          <w:szCs w:val="24"/>
        </w:rPr>
        <w:t xml:space="preserve">programs that are designed to recruit and support students from under-representative cultural backgrounds. </w:t>
      </w:r>
    </w:p>
    <w:p w14:paraId="545E2EA1" w14:textId="1527CD5B" w:rsidR="00BD0782" w:rsidRPr="00112375" w:rsidRDefault="00BD0782" w:rsidP="001B1487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lastRenderedPageBreak/>
        <w:t xml:space="preserve">Target: The department will participate in at least </w:t>
      </w:r>
      <w:proofErr w:type="gramStart"/>
      <w:r w:rsidRPr="00112375">
        <w:rPr>
          <w:rFonts w:eastAsia="Times New Roman" w:cs="Times New Roman"/>
          <w:sz w:val="24"/>
          <w:szCs w:val="24"/>
        </w:rPr>
        <w:t>5</w:t>
      </w:r>
      <w:proofErr w:type="gramEnd"/>
      <w:r w:rsidRPr="00112375">
        <w:rPr>
          <w:rFonts w:eastAsia="Times New Roman" w:cs="Times New Roman"/>
          <w:sz w:val="24"/>
          <w:szCs w:val="24"/>
        </w:rPr>
        <w:t xml:space="preserve"> activities </w:t>
      </w:r>
      <w:r w:rsidR="005D45AF">
        <w:rPr>
          <w:rFonts w:eastAsia="Times New Roman" w:cs="Times New Roman"/>
          <w:sz w:val="24"/>
          <w:szCs w:val="24"/>
        </w:rPr>
        <w:t>in three years.</w:t>
      </w:r>
    </w:p>
    <w:p w14:paraId="35DD9443" w14:textId="108D929A" w:rsidR="00002E25" w:rsidRPr="00112375" w:rsidRDefault="00002E25" w:rsidP="001B1487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</w:p>
    <w:p w14:paraId="0524D370" w14:textId="77777777" w:rsidR="00002E25" w:rsidRPr="00112375" w:rsidRDefault="00002E25" w:rsidP="00002E2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Provide students with a broad range of academic and clinical experiences addressing culturally and linguistically diverse populations.</w:t>
      </w:r>
    </w:p>
    <w:p w14:paraId="198847D1" w14:textId="3E03CE23" w:rsidR="00CD7B8A" w:rsidRPr="00112375" w:rsidRDefault="00002E25" w:rsidP="00EC4EC0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Measure: Students will </w:t>
      </w:r>
      <w:r w:rsidR="005620E1" w:rsidRPr="00112375">
        <w:rPr>
          <w:rFonts w:eastAsia="Times New Roman" w:cs="Times New Roman"/>
          <w:sz w:val="24"/>
          <w:szCs w:val="24"/>
        </w:rPr>
        <w:t xml:space="preserve">complete clinical </w:t>
      </w:r>
      <w:r w:rsidR="00EC4EC0" w:rsidRPr="00112375">
        <w:rPr>
          <w:rFonts w:eastAsia="Times New Roman" w:cs="Times New Roman"/>
          <w:sz w:val="24"/>
          <w:szCs w:val="24"/>
        </w:rPr>
        <w:t xml:space="preserve">experiences with individuals from culturally and linguistically diverse backgrounds that approach the diversity of southern Louisiana.  </w:t>
      </w:r>
    </w:p>
    <w:p w14:paraId="4D6E9265" w14:textId="06C7FED7" w:rsidR="00EC4EC0" w:rsidRDefault="00EC4EC0" w:rsidP="00EC4EC0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Target: 32% African American, </w:t>
      </w:r>
      <w:r w:rsidR="00031A1D" w:rsidRPr="00112375">
        <w:rPr>
          <w:rFonts w:eastAsia="Times New Roman" w:cs="Times New Roman"/>
          <w:sz w:val="24"/>
          <w:szCs w:val="24"/>
        </w:rPr>
        <w:t xml:space="preserve">and </w:t>
      </w:r>
      <w:r w:rsidR="00996463">
        <w:rPr>
          <w:rFonts w:eastAsia="Times New Roman" w:cs="Times New Roman"/>
          <w:sz w:val="24"/>
          <w:szCs w:val="24"/>
        </w:rPr>
        <w:t>9</w:t>
      </w:r>
      <w:r w:rsidR="00031A1D" w:rsidRPr="00112375">
        <w:rPr>
          <w:rFonts w:eastAsia="Times New Roman" w:cs="Times New Roman"/>
          <w:sz w:val="24"/>
          <w:szCs w:val="24"/>
        </w:rPr>
        <w:t>% other.</w:t>
      </w:r>
      <w:r w:rsidRPr="00112375">
        <w:rPr>
          <w:rFonts w:eastAsia="Times New Roman" w:cs="Times New Roman"/>
          <w:sz w:val="24"/>
          <w:szCs w:val="24"/>
        </w:rPr>
        <w:t xml:space="preserve"> </w:t>
      </w:r>
    </w:p>
    <w:p w14:paraId="7873E012" w14:textId="1067F8E5" w:rsidR="006575F7" w:rsidRDefault="006575F7" w:rsidP="00EC4EC0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</w:p>
    <w:p w14:paraId="7FC42176" w14:textId="3673CC7B" w:rsidR="006575F7" w:rsidRDefault="006575F7" w:rsidP="00EC4EC0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</w:p>
    <w:p w14:paraId="13784CB3" w14:textId="77777777" w:rsidR="004251E3" w:rsidRPr="00112375" w:rsidRDefault="004251E3" w:rsidP="00EC4EC0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14:paraId="18C9C3CF" w14:textId="24269B15" w:rsidR="00F72D9B" w:rsidRPr="00007F01" w:rsidRDefault="00960EF6" w:rsidP="00474F29">
      <w:pPr>
        <w:pStyle w:val="Heading3"/>
        <w:numPr>
          <w:ilvl w:val="0"/>
          <w:numId w:val="28"/>
        </w:numPr>
        <w:rPr>
          <w:rFonts w:eastAsia="Times New Roman"/>
        </w:rPr>
      </w:pPr>
      <w:r w:rsidRPr="00007F01">
        <w:rPr>
          <w:rFonts w:eastAsia="Times New Roman"/>
        </w:rPr>
        <w:t xml:space="preserve">Increase percentage of </w:t>
      </w:r>
      <w:r w:rsidR="00CD7B8A" w:rsidRPr="00007F01">
        <w:rPr>
          <w:rFonts w:eastAsia="Times New Roman"/>
        </w:rPr>
        <w:t xml:space="preserve">faculty, staff, </w:t>
      </w:r>
      <w:r w:rsidRPr="00007F01">
        <w:rPr>
          <w:rFonts w:eastAsia="Times New Roman"/>
        </w:rPr>
        <w:t>students</w:t>
      </w:r>
      <w:r w:rsidR="00002E25" w:rsidRPr="00007F01">
        <w:rPr>
          <w:rFonts w:eastAsia="Times New Roman"/>
        </w:rPr>
        <w:t xml:space="preserve">, </w:t>
      </w:r>
      <w:r w:rsidRPr="00007F01">
        <w:rPr>
          <w:rFonts w:eastAsia="Times New Roman"/>
        </w:rPr>
        <w:t>from under-representative cultural backgrounds.</w:t>
      </w:r>
      <w:r w:rsidR="00F72D9B" w:rsidRPr="00007F01">
        <w:rPr>
          <w:rFonts w:eastAsia="Times New Roman"/>
        </w:rPr>
        <w:t xml:space="preserve"> </w:t>
      </w:r>
    </w:p>
    <w:p w14:paraId="5A01069A" w14:textId="77777777" w:rsidR="006968BA" w:rsidRPr="00007F01" w:rsidRDefault="006968BA" w:rsidP="006968BA">
      <w:pPr>
        <w:pStyle w:val="gmail-m7882283679497682062gmail-msolistparagraph"/>
        <w:ind w:left="1440"/>
        <w:contextualSpacing/>
        <w:rPr>
          <w:rFonts w:asciiTheme="minorHAnsi" w:eastAsia="Times New Roman" w:hAnsiTheme="minorHAnsi" w:cs="Times New Roman"/>
          <w:sz w:val="24"/>
          <w:szCs w:val="24"/>
        </w:rPr>
      </w:pPr>
    </w:p>
    <w:p w14:paraId="5DB1D27C" w14:textId="48BE4BD8" w:rsidR="006968BA" w:rsidRPr="00007F01" w:rsidRDefault="006968BA" w:rsidP="006968BA">
      <w:pPr>
        <w:pStyle w:val="gmail-m7882283679497682062gmail-msolistparagraph"/>
        <w:numPr>
          <w:ilvl w:val="0"/>
          <w:numId w:val="18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Increase faculty diversity </w:t>
      </w:r>
    </w:p>
    <w:p w14:paraId="4A910E10" w14:textId="27B27141" w:rsidR="006968BA" w:rsidRPr="00007F01" w:rsidRDefault="006968BA" w:rsidP="006968BA">
      <w:pPr>
        <w:pStyle w:val="gmail-m7882283679497682062gmail-msolistparagraph"/>
        <w:ind w:left="180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>Measure: The faculty gender and cultural diversity will approach that of the profession of speech-language pathology as a whole.</w:t>
      </w:r>
    </w:p>
    <w:p w14:paraId="03AF9206" w14:textId="606C702D" w:rsidR="006968BA" w:rsidRPr="00007F01" w:rsidRDefault="006968BA" w:rsidP="006968BA">
      <w:pPr>
        <w:pStyle w:val="gmail-m7882283679497682062gmail-msolistparagraph"/>
        <w:ind w:left="180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>Target: The current population of speech-language pathologists is 4% male</w:t>
      </w:r>
      <w:r w:rsidR="006503C8">
        <w:rPr>
          <w:rFonts w:asciiTheme="minorHAnsi" w:eastAsia="Times New Roman" w:hAnsiTheme="minorHAnsi" w:cs="Times New Roman"/>
          <w:sz w:val="24"/>
          <w:szCs w:val="24"/>
        </w:rPr>
        <w:t>, 75% Caucasian, 14% Hispanic, 3.4% African American,</w:t>
      </w: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 and 7</w:t>
      </w:r>
      <w:r w:rsidR="006503C8">
        <w:rPr>
          <w:rFonts w:asciiTheme="minorHAnsi" w:eastAsia="Times New Roman" w:hAnsiTheme="minorHAnsi" w:cs="Times New Roman"/>
          <w:sz w:val="24"/>
          <w:szCs w:val="24"/>
        </w:rPr>
        <w:t>.6</w:t>
      </w: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% </w:t>
      </w:r>
      <w:r w:rsidR="006503C8">
        <w:rPr>
          <w:rFonts w:asciiTheme="minorHAnsi" w:eastAsia="Times New Roman" w:hAnsiTheme="minorHAnsi" w:cs="Times New Roman"/>
          <w:sz w:val="24"/>
          <w:szCs w:val="24"/>
        </w:rPr>
        <w:t>other</w:t>
      </w:r>
      <w:r w:rsidRPr="00007F01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36CF6E23" w14:textId="4EC10FC1" w:rsidR="006968BA" w:rsidRPr="00007F01" w:rsidRDefault="006968BA" w:rsidP="006968BA">
      <w:pPr>
        <w:pStyle w:val="gmail-m7882283679497682062gmail-msolistparagraph"/>
        <w:ind w:left="1800"/>
        <w:contextualSpacing/>
        <w:rPr>
          <w:rFonts w:asciiTheme="minorHAnsi" w:eastAsia="Times New Roman" w:hAnsiTheme="minorHAnsi" w:cs="Times New Roman"/>
          <w:sz w:val="24"/>
          <w:szCs w:val="24"/>
        </w:rPr>
      </w:pPr>
    </w:p>
    <w:p w14:paraId="336277D3" w14:textId="47707EA7" w:rsidR="006968BA" w:rsidRPr="00007F01" w:rsidRDefault="006968BA" w:rsidP="006968BA">
      <w:pPr>
        <w:pStyle w:val="gmail-m7882283679497682062gmail-msolistparagraph"/>
        <w:numPr>
          <w:ilvl w:val="0"/>
          <w:numId w:val="18"/>
        </w:numPr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Student gender and cultural diversity </w:t>
      </w:r>
    </w:p>
    <w:p w14:paraId="3123A7C3" w14:textId="0CE97453" w:rsidR="006968BA" w:rsidRPr="00007F01" w:rsidRDefault="006968BA" w:rsidP="006968BA">
      <w:pPr>
        <w:pStyle w:val="gmail-m7882283679497682062gmail-msolistparagraph"/>
        <w:ind w:left="180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>Measure: The student gender and cultural diversity will approach that of the profession of speech-language pathology as a whole.</w:t>
      </w:r>
    </w:p>
    <w:p w14:paraId="73203EEF" w14:textId="2213E4DE" w:rsidR="006968BA" w:rsidRPr="00007F01" w:rsidRDefault="006968BA" w:rsidP="006968BA">
      <w:pPr>
        <w:pStyle w:val="gmail-m7882283679497682062gmail-msolistparagraph"/>
        <w:ind w:left="1800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007F01">
        <w:rPr>
          <w:rFonts w:asciiTheme="minorHAnsi" w:eastAsia="Times New Roman" w:hAnsiTheme="minorHAnsi" w:cs="Times New Roman"/>
          <w:sz w:val="24"/>
          <w:szCs w:val="24"/>
        </w:rPr>
        <w:t>Target: The current population of speech-language pathologists is 4% male</w:t>
      </w:r>
      <w:r w:rsidR="006503C8">
        <w:rPr>
          <w:rFonts w:asciiTheme="minorHAnsi" w:eastAsia="Times New Roman" w:hAnsiTheme="minorHAnsi" w:cs="Times New Roman"/>
          <w:sz w:val="24"/>
          <w:szCs w:val="24"/>
        </w:rPr>
        <w:t>,</w:t>
      </w: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6503C8">
        <w:rPr>
          <w:rFonts w:asciiTheme="minorHAnsi" w:eastAsia="Times New Roman" w:hAnsiTheme="minorHAnsi" w:cs="Times New Roman"/>
          <w:sz w:val="24"/>
          <w:szCs w:val="24"/>
        </w:rPr>
        <w:t>75% Caucasian, 14% Hispanic, 3.4% African American,</w:t>
      </w:r>
      <w:r w:rsidR="006503C8" w:rsidRPr="00007F01">
        <w:rPr>
          <w:rFonts w:asciiTheme="minorHAnsi" w:eastAsia="Times New Roman" w:hAnsiTheme="minorHAnsi" w:cs="Times New Roman"/>
          <w:sz w:val="24"/>
          <w:szCs w:val="24"/>
        </w:rPr>
        <w:t xml:space="preserve"> and 7</w:t>
      </w:r>
      <w:r w:rsidR="006503C8">
        <w:rPr>
          <w:rFonts w:asciiTheme="minorHAnsi" w:eastAsia="Times New Roman" w:hAnsiTheme="minorHAnsi" w:cs="Times New Roman"/>
          <w:sz w:val="24"/>
          <w:szCs w:val="24"/>
        </w:rPr>
        <w:t>.6</w:t>
      </w:r>
      <w:r w:rsidR="006503C8" w:rsidRPr="00007F01">
        <w:rPr>
          <w:rFonts w:asciiTheme="minorHAnsi" w:eastAsia="Times New Roman" w:hAnsiTheme="minorHAnsi" w:cs="Times New Roman"/>
          <w:sz w:val="24"/>
          <w:szCs w:val="24"/>
        </w:rPr>
        <w:t xml:space="preserve">% </w:t>
      </w:r>
      <w:r w:rsidR="006503C8">
        <w:rPr>
          <w:rFonts w:asciiTheme="minorHAnsi" w:eastAsia="Times New Roman" w:hAnsiTheme="minorHAnsi" w:cs="Times New Roman"/>
          <w:sz w:val="24"/>
          <w:szCs w:val="24"/>
        </w:rPr>
        <w:t>other</w:t>
      </w:r>
      <w:r w:rsidR="006503C8" w:rsidRPr="00007F01">
        <w:rPr>
          <w:rFonts w:asciiTheme="minorHAnsi" w:eastAsia="Times New Roman" w:hAnsiTheme="minorHAnsi" w:cs="Times New Roman"/>
          <w:sz w:val="24"/>
          <w:szCs w:val="24"/>
        </w:rPr>
        <w:t>.</w:t>
      </w:r>
      <w:r w:rsidRPr="00007F0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309CB0F7" w14:textId="067A3181" w:rsidR="00960EF6" w:rsidRPr="00007F01" w:rsidRDefault="00960EF6" w:rsidP="00E000C9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</w:p>
    <w:p w14:paraId="4C97D828" w14:textId="77777777" w:rsidR="00960EF6" w:rsidRPr="00007F01" w:rsidRDefault="00960EF6" w:rsidP="00960E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84C474D" w14:textId="31998FC2" w:rsidR="00960EF6" w:rsidRPr="00007F01" w:rsidRDefault="00597175" w:rsidP="00597175">
      <w:pPr>
        <w:pStyle w:val="Heading2"/>
        <w:rPr>
          <w:rFonts w:eastAsia="Times New Roman"/>
        </w:rPr>
      </w:pPr>
      <w:r w:rsidRPr="00597175">
        <w:rPr>
          <w:rStyle w:val="Heading2Char"/>
          <w:b/>
        </w:rPr>
        <w:t>ENGAGEMENT</w:t>
      </w:r>
      <w:r w:rsidR="00960EF6" w:rsidRPr="00007F01">
        <w:rPr>
          <w:rStyle w:val="Heading2Char"/>
        </w:rPr>
        <w:t>:</w:t>
      </w:r>
      <w:r w:rsidR="00960EF6" w:rsidRPr="00007F01">
        <w:rPr>
          <w:rFonts w:eastAsia="Times New Roman"/>
        </w:rPr>
        <w:t xml:space="preserve"> Contribute to the education, health, and well-being of individuals with communication and swallowing disorders and their families.</w:t>
      </w:r>
    </w:p>
    <w:p w14:paraId="21584DD6" w14:textId="35452BD8" w:rsidR="00960EF6" w:rsidRDefault="00960EF6" w:rsidP="00960E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E5A5EC8" w14:textId="7DABFF51" w:rsidR="00CD7B8A" w:rsidRDefault="00474F29" w:rsidP="00B10D31">
      <w:pPr>
        <w:pStyle w:val="Heading3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Times New Roman"/>
          <w:sz w:val="24"/>
          <w:szCs w:val="24"/>
        </w:rPr>
      </w:pPr>
      <w:r w:rsidRPr="00474F29">
        <w:rPr>
          <w:rStyle w:val="Heading3Char"/>
          <w:sz w:val="26"/>
          <w:szCs w:val="26"/>
        </w:rPr>
        <w:t xml:space="preserve">Increase </w:t>
      </w:r>
      <w:r w:rsidR="00960EF6" w:rsidRPr="00474F29">
        <w:rPr>
          <w:rStyle w:val="Heading3Char"/>
          <w:sz w:val="26"/>
          <w:szCs w:val="26"/>
        </w:rPr>
        <w:t>community partnerships to help guide collaborative research projects and the dissemination and implementation of research findings.</w:t>
      </w:r>
      <w:r w:rsidR="00960EF6" w:rsidRPr="00474F29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</w:p>
    <w:p w14:paraId="4A6ECCFF" w14:textId="77777777" w:rsidR="004251E3" w:rsidRPr="004251E3" w:rsidRDefault="004251E3" w:rsidP="004251E3"/>
    <w:p w14:paraId="3D2E0BE2" w14:textId="1AB293D5" w:rsidR="005642F1" w:rsidRPr="006503C8" w:rsidRDefault="006503C8" w:rsidP="005642F1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1.  I</w:t>
      </w:r>
      <w:r w:rsidR="005642F1" w:rsidRPr="006503C8">
        <w:rPr>
          <w:rFonts w:eastAsia="Times New Roman" w:cs="Times New Roman"/>
          <w:sz w:val="24"/>
          <w:szCs w:val="24"/>
        </w:rPr>
        <w:t>ncrease</w:t>
      </w:r>
      <w:r>
        <w:rPr>
          <w:rFonts w:eastAsia="Times New Roman" w:cs="Times New Roman"/>
          <w:sz w:val="24"/>
          <w:szCs w:val="24"/>
        </w:rPr>
        <w:t xml:space="preserve"> collaborative</w:t>
      </w:r>
      <w:r w:rsidR="005642F1" w:rsidRPr="006503C8">
        <w:rPr>
          <w:rFonts w:eastAsia="Times New Roman" w:cs="Times New Roman"/>
          <w:sz w:val="24"/>
          <w:szCs w:val="24"/>
        </w:rPr>
        <w:t xml:space="preserve"> research partnerships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68444F22" w14:textId="09A8C29D" w:rsidR="005642F1" w:rsidRPr="006503C8" w:rsidRDefault="005642F1" w:rsidP="005642F1">
      <w:pPr>
        <w:pStyle w:val="ListParagraph"/>
        <w:shd w:val="clear" w:color="auto" w:fill="FFFFFF"/>
        <w:spacing w:after="0" w:line="240" w:lineRule="auto"/>
        <w:ind w:left="1350"/>
        <w:rPr>
          <w:rFonts w:eastAsia="Times New Roman" w:cs="Times New Roman"/>
          <w:sz w:val="24"/>
          <w:szCs w:val="24"/>
        </w:rPr>
      </w:pPr>
      <w:r w:rsidRPr="006503C8">
        <w:rPr>
          <w:rFonts w:eastAsia="Times New Roman" w:cs="Times New Roman"/>
          <w:sz w:val="24"/>
          <w:szCs w:val="24"/>
        </w:rPr>
        <w:t xml:space="preserve">Measure: </w:t>
      </w:r>
      <w:r w:rsidR="006503C8">
        <w:rPr>
          <w:rFonts w:eastAsia="Times New Roman" w:cs="Times New Roman"/>
          <w:sz w:val="24"/>
          <w:szCs w:val="24"/>
        </w:rPr>
        <w:t>The faculty will form collaborative partnerships in clinics, schools, university programs, and other agencies.</w:t>
      </w:r>
    </w:p>
    <w:p w14:paraId="224016E9" w14:textId="23338695" w:rsidR="006503C8" w:rsidRPr="006503C8" w:rsidRDefault="005642F1" w:rsidP="006503C8">
      <w:pPr>
        <w:pStyle w:val="ListParagraph"/>
        <w:shd w:val="clear" w:color="auto" w:fill="FFFFFF"/>
        <w:spacing w:after="0" w:line="240" w:lineRule="auto"/>
        <w:ind w:left="1350"/>
        <w:rPr>
          <w:rFonts w:eastAsia="Times New Roman" w:cs="Times New Roman"/>
          <w:sz w:val="24"/>
          <w:szCs w:val="24"/>
        </w:rPr>
      </w:pPr>
      <w:r w:rsidRPr="006503C8">
        <w:rPr>
          <w:rFonts w:eastAsia="Times New Roman" w:cs="Times New Roman"/>
          <w:sz w:val="24"/>
          <w:szCs w:val="24"/>
        </w:rPr>
        <w:t>Target:</w:t>
      </w:r>
      <w:r w:rsidR="006503C8">
        <w:rPr>
          <w:rFonts w:eastAsia="Times New Roman" w:cs="Times New Roman"/>
          <w:sz w:val="24"/>
          <w:szCs w:val="24"/>
        </w:rPr>
        <w:t xml:space="preserve"> </w:t>
      </w:r>
      <w:r w:rsidR="006503C8">
        <w:rPr>
          <w:rFonts w:eastAsia="Times New Roman" w:cs="Times New Roman"/>
          <w:sz w:val="24"/>
          <w:szCs w:val="24"/>
        </w:rPr>
        <w:tab/>
        <w:t>50% of faculty will conduct research with community partners</w:t>
      </w:r>
    </w:p>
    <w:p w14:paraId="76CA4D02" w14:textId="77777777" w:rsidR="005642F1" w:rsidRPr="00007F01" w:rsidRDefault="005642F1" w:rsidP="005642F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05CB288" w14:textId="77777777" w:rsidR="00CD7B8A" w:rsidRPr="00007F01" w:rsidRDefault="00CD7B8A" w:rsidP="00CD7B8A">
      <w:pPr>
        <w:shd w:val="clear" w:color="auto" w:fill="FFFFFF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14:paraId="7A98C37F" w14:textId="1E785EBA" w:rsidR="00960EF6" w:rsidRPr="00007F01" w:rsidRDefault="00960EF6" w:rsidP="00112375">
      <w:pPr>
        <w:pStyle w:val="Heading3"/>
        <w:numPr>
          <w:ilvl w:val="0"/>
          <w:numId w:val="8"/>
        </w:numPr>
        <w:rPr>
          <w:rFonts w:eastAsia="Times New Roman"/>
        </w:rPr>
      </w:pPr>
      <w:r w:rsidRPr="00007F01">
        <w:rPr>
          <w:rFonts w:eastAsia="Times New Roman"/>
        </w:rPr>
        <w:lastRenderedPageBreak/>
        <w:t xml:space="preserve">Increase </w:t>
      </w:r>
      <w:proofErr w:type="spellStart"/>
      <w:r w:rsidRPr="00007F01">
        <w:rPr>
          <w:rFonts w:eastAsia="Times New Roman"/>
        </w:rPr>
        <w:t>interprofessional</w:t>
      </w:r>
      <w:proofErr w:type="spellEnd"/>
      <w:r w:rsidRPr="00007F01">
        <w:rPr>
          <w:rFonts w:eastAsia="Times New Roman"/>
        </w:rPr>
        <w:t xml:space="preserve"> and community-based education, clinical training, and clinical services.</w:t>
      </w:r>
      <w:r w:rsidR="002874F2" w:rsidRPr="00007F01">
        <w:rPr>
          <w:rFonts w:eastAsia="Times New Roman"/>
        </w:rPr>
        <w:t xml:space="preserve">  </w:t>
      </w:r>
    </w:p>
    <w:p w14:paraId="0D8603A2" w14:textId="77777777" w:rsidR="00127B2E" w:rsidRPr="00007F01" w:rsidRDefault="00127B2E" w:rsidP="00127B2E">
      <w:pPr>
        <w:pStyle w:val="ListParagraph"/>
        <w:rPr>
          <w:rFonts w:eastAsia="Times New Roman" w:cs="Times New Roman"/>
          <w:sz w:val="24"/>
          <w:szCs w:val="24"/>
        </w:rPr>
      </w:pPr>
    </w:p>
    <w:p w14:paraId="22BB7BB8" w14:textId="7C5977BD" w:rsidR="00127B2E" w:rsidRPr="00112375" w:rsidRDefault="00127B2E" w:rsidP="00127B2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Increase </w:t>
      </w:r>
      <w:proofErr w:type="spellStart"/>
      <w:r w:rsidRPr="00112375">
        <w:rPr>
          <w:rFonts w:eastAsia="Times New Roman" w:cs="Times New Roman"/>
          <w:sz w:val="24"/>
          <w:szCs w:val="24"/>
        </w:rPr>
        <w:t>interprofessional</w:t>
      </w:r>
      <w:proofErr w:type="spellEnd"/>
      <w:r w:rsidRPr="00112375">
        <w:rPr>
          <w:rFonts w:eastAsia="Times New Roman" w:cs="Times New Roman"/>
          <w:sz w:val="24"/>
          <w:szCs w:val="24"/>
        </w:rPr>
        <w:t xml:space="preserve"> and community-based education</w:t>
      </w:r>
    </w:p>
    <w:p w14:paraId="0F5392BC" w14:textId="77190039" w:rsidR="00127B2E" w:rsidRPr="00112375" w:rsidRDefault="00127B2E" w:rsidP="00692354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>Measure</w:t>
      </w:r>
      <w:r w:rsidR="00692354" w:rsidRPr="00112375">
        <w:rPr>
          <w:rFonts w:eastAsia="Times New Roman" w:cs="Times New Roman"/>
          <w:sz w:val="24"/>
          <w:szCs w:val="24"/>
        </w:rPr>
        <w:t xml:space="preserve">: Students will participate in </w:t>
      </w:r>
      <w:proofErr w:type="spellStart"/>
      <w:r w:rsidR="00692354" w:rsidRPr="00112375">
        <w:rPr>
          <w:rFonts w:eastAsia="Times New Roman" w:cs="Times New Roman"/>
          <w:sz w:val="24"/>
          <w:szCs w:val="24"/>
        </w:rPr>
        <w:t>interprofessional</w:t>
      </w:r>
      <w:proofErr w:type="spellEnd"/>
      <w:r w:rsidR="00692354" w:rsidRPr="00112375">
        <w:rPr>
          <w:rFonts w:eastAsia="Times New Roman" w:cs="Times New Roman"/>
          <w:sz w:val="24"/>
          <w:szCs w:val="24"/>
        </w:rPr>
        <w:t xml:space="preserve"> and community-based practica.</w:t>
      </w:r>
    </w:p>
    <w:p w14:paraId="152A7DEA" w14:textId="070E0206" w:rsidR="00692354" w:rsidRDefault="00692354" w:rsidP="00692354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Target: </w:t>
      </w:r>
      <w:r w:rsidR="00EB0791" w:rsidRPr="00112375">
        <w:rPr>
          <w:rFonts w:eastAsia="Times New Roman" w:cs="Times New Roman"/>
          <w:sz w:val="24"/>
          <w:szCs w:val="24"/>
        </w:rPr>
        <w:t xml:space="preserve">Minimally two community-based practica for all students and one </w:t>
      </w:r>
      <w:proofErr w:type="spellStart"/>
      <w:r w:rsidR="00EB0791" w:rsidRPr="00112375">
        <w:rPr>
          <w:rFonts w:eastAsia="Times New Roman" w:cs="Times New Roman"/>
          <w:sz w:val="24"/>
          <w:szCs w:val="24"/>
        </w:rPr>
        <w:t>interprofessional</w:t>
      </w:r>
      <w:proofErr w:type="spellEnd"/>
      <w:r w:rsidR="00EB0791" w:rsidRPr="00112375">
        <w:rPr>
          <w:rFonts w:eastAsia="Times New Roman" w:cs="Times New Roman"/>
          <w:sz w:val="24"/>
          <w:szCs w:val="24"/>
        </w:rPr>
        <w:t xml:space="preserve"> practicum experience for 60% of students.</w:t>
      </w:r>
    </w:p>
    <w:p w14:paraId="3F70578D" w14:textId="53DB9EFA" w:rsidR="00474F29" w:rsidRDefault="00474F29" w:rsidP="00692354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</w:p>
    <w:p w14:paraId="2B6EC619" w14:textId="53B2686D" w:rsidR="00474F29" w:rsidRDefault="00474F29" w:rsidP="00692354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</w:p>
    <w:p w14:paraId="7E5CF20A" w14:textId="0AE88D5A" w:rsidR="00474F29" w:rsidRPr="00474F29" w:rsidRDefault="00474F29" w:rsidP="00474F29">
      <w:pPr>
        <w:pStyle w:val="Heading3"/>
        <w:numPr>
          <w:ilvl w:val="0"/>
          <w:numId w:val="8"/>
        </w:numPr>
      </w:pPr>
      <w:r w:rsidRPr="00474F29">
        <w:rPr>
          <w:rStyle w:val="Heading3Char"/>
          <w:smallCaps/>
        </w:rPr>
        <w:t>Increase advocacy efforts by educating the public and legislative leaders about communication and swallowing disorders.</w:t>
      </w:r>
    </w:p>
    <w:p w14:paraId="06510AC9" w14:textId="6E176F06" w:rsidR="00CD7B8A" w:rsidRPr="00007F01" w:rsidRDefault="00CD7B8A" w:rsidP="00CD7B8A">
      <w:pPr>
        <w:shd w:val="clear" w:color="auto" w:fill="FFFFFF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14:paraId="37B050D0" w14:textId="414A3A1D" w:rsidR="004251E3" w:rsidRPr="00112375" w:rsidRDefault="004251E3" w:rsidP="004251E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Increase </w:t>
      </w:r>
      <w:r>
        <w:rPr>
          <w:rFonts w:eastAsia="Times New Roman" w:cs="Times New Roman"/>
          <w:sz w:val="24"/>
          <w:szCs w:val="24"/>
        </w:rPr>
        <w:t>advocacy efforts</w:t>
      </w:r>
    </w:p>
    <w:p w14:paraId="02190838" w14:textId="620D1413" w:rsidR="004251E3" w:rsidRDefault="004251E3" w:rsidP="004251E3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112375">
        <w:rPr>
          <w:rFonts w:eastAsia="Times New Roman" w:cs="Times New Roman"/>
          <w:sz w:val="24"/>
          <w:szCs w:val="24"/>
        </w:rPr>
        <w:t xml:space="preserve">Measure: </w:t>
      </w:r>
      <w:r>
        <w:rPr>
          <w:rFonts w:eastAsia="Times New Roman" w:cs="Times New Roman"/>
          <w:sz w:val="24"/>
          <w:szCs w:val="24"/>
        </w:rPr>
        <w:t xml:space="preserve">The faculty will participate in workshops, support groups, informational meetings, </w:t>
      </w:r>
      <w:r w:rsidR="0095651C">
        <w:rPr>
          <w:rFonts w:eastAsia="Times New Roman" w:cs="Times New Roman"/>
          <w:sz w:val="24"/>
          <w:szCs w:val="24"/>
        </w:rPr>
        <w:t xml:space="preserve">letters to representatives, </w:t>
      </w:r>
      <w:r>
        <w:rPr>
          <w:rFonts w:eastAsia="Times New Roman" w:cs="Times New Roman"/>
          <w:sz w:val="24"/>
          <w:szCs w:val="24"/>
        </w:rPr>
        <w:t xml:space="preserve">and </w:t>
      </w:r>
      <w:r w:rsidR="0095651C">
        <w:rPr>
          <w:rFonts w:eastAsia="Times New Roman" w:cs="Times New Roman"/>
          <w:sz w:val="24"/>
          <w:szCs w:val="24"/>
        </w:rPr>
        <w:t>other advocacy</w:t>
      </w:r>
      <w:r>
        <w:rPr>
          <w:rFonts w:eastAsia="Times New Roman" w:cs="Times New Roman"/>
          <w:sz w:val="24"/>
          <w:szCs w:val="24"/>
        </w:rPr>
        <w:t xml:space="preserve"> efforts.</w:t>
      </w:r>
    </w:p>
    <w:p w14:paraId="223E8EE9" w14:textId="3D8DA2D1" w:rsidR="004251E3" w:rsidRPr="00112375" w:rsidRDefault="004251E3" w:rsidP="004251E3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Target: 75% of faculty will participate in advocacy efforts.</w:t>
      </w:r>
    </w:p>
    <w:p w14:paraId="7EFCDFF6" w14:textId="2B730F51" w:rsidR="00CD7B8A" w:rsidRPr="00007F01" w:rsidRDefault="00CD7B8A" w:rsidP="004251E3"/>
    <w:sectPr w:rsidR="00CD7B8A" w:rsidRPr="00007F01" w:rsidSect="00192B9D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506A6" w14:textId="77777777" w:rsidR="00AC2978" w:rsidRDefault="00AC2978" w:rsidP="00960EF6">
      <w:pPr>
        <w:spacing w:after="0" w:line="240" w:lineRule="auto"/>
      </w:pPr>
      <w:r>
        <w:separator/>
      </w:r>
    </w:p>
  </w:endnote>
  <w:endnote w:type="continuationSeparator" w:id="0">
    <w:p w14:paraId="7847E252" w14:textId="77777777" w:rsidR="00AC2978" w:rsidRDefault="00AC2978" w:rsidP="0096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7E8A0" w14:textId="77777777" w:rsidR="00AC2978" w:rsidRDefault="00AC2978" w:rsidP="00960EF6">
      <w:pPr>
        <w:spacing w:after="0" w:line="240" w:lineRule="auto"/>
      </w:pPr>
      <w:r>
        <w:separator/>
      </w:r>
    </w:p>
  </w:footnote>
  <w:footnote w:type="continuationSeparator" w:id="0">
    <w:p w14:paraId="7380717A" w14:textId="77777777" w:rsidR="00AC2978" w:rsidRDefault="00AC2978" w:rsidP="0096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F6CA" w14:textId="0A7B71FD" w:rsidR="00960EF6" w:rsidRDefault="00960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4BD"/>
    <w:multiLevelType w:val="hybridMultilevel"/>
    <w:tmpl w:val="390C1102"/>
    <w:lvl w:ilvl="0" w:tplc="A04291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B63"/>
    <w:multiLevelType w:val="hybridMultilevel"/>
    <w:tmpl w:val="19623EC8"/>
    <w:lvl w:ilvl="0" w:tplc="CF00E41E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93A07"/>
    <w:multiLevelType w:val="hybridMultilevel"/>
    <w:tmpl w:val="7E945DFC"/>
    <w:lvl w:ilvl="0" w:tplc="1CEAB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3E3F"/>
    <w:multiLevelType w:val="hybridMultilevel"/>
    <w:tmpl w:val="EBDE2976"/>
    <w:lvl w:ilvl="0" w:tplc="EAF43EF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F55406"/>
    <w:multiLevelType w:val="hybridMultilevel"/>
    <w:tmpl w:val="51C43CFC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63AC6"/>
    <w:multiLevelType w:val="hybridMultilevel"/>
    <w:tmpl w:val="DEE23C2C"/>
    <w:lvl w:ilvl="0" w:tplc="517A30AE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1F10"/>
    <w:multiLevelType w:val="hybridMultilevel"/>
    <w:tmpl w:val="409C1422"/>
    <w:lvl w:ilvl="0" w:tplc="4D8083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255"/>
    <w:multiLevelType w:val="hybridMultilevel"/>
    <w:tmpl w:val="D8C6BDBC"/>
    <w:lvl w:ilvl="0" w:tplc="E7C86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C32CD0"/>
    <w:multiLevelType w:val="hybridMultilevel"/>
    <w:tmpl w:val="978409AC"/>
    <w:lvl w:ilvl="0" w:tplc="3BB89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5030FC"/>
    <w:multiLevelType w:val="hybridMultilevel"/>
    <w:tmpl w:val="CAA81E76"/>
    <w:lvl w:ilvl="0" w:tplc="2C5AF1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E227A7F"/>
    <w:multiLevelType w:val="hybridMultilevel"/>
    <w:tmpl w:val="4FA25F72"/>
    <w:lvl w:ilvl="0" w:tplc="CD085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0A2CB1"/>
    <w:multiLevelType w:val="hybridMultilevel"/>
    <w:tmpl w:val="4BB82088"/>
    <w:lvl w:ilvl="0" w:tplc="36AA61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93B5D52"/>
    <w:multiLevelType w:val="hybridMultilevel"/>
    <w:tmpl w:val="A76A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48CA"/>
    <w:multiLevelType w:val="hybridMultilevel"/>
    <w:tmpl w:val="0C0C6886"/>
    <w:lvl w:ilvl="0" w:tplc="39BAF9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63E0AB3"/>
    <w:multiLevelType w:val="hybridMultilevel"/>
    <w:tmpl w:val="BE72B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D5920"/>
    <w:multiLevelType w:val="hybridMultilevel"/>
    <w:tmpl w:val="606CA17C"/>
    <w:lvl w:ilvl="0" w:tplc="D8EC876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E7F27E6"/>
    <w:multiLevelType w:val="hybridMultilevel"/>
    <w:tmpl w:val="377A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135B8"/>
    <w:multiLevelType w:val="hybridMultilevel"/>
    <w:tmpl w:val="978409AC"/>
    <w:lvl w:ilvl="0" w:tplc="3BB89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6E6F2F"/>
    <w:multiLevelType w:val="hybridMultilevel"/>
    <w:tmpl w:val="7E34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E4D5F"/>
    <w:multiLevelType w:val="hybridMultilevel"/>
    <w:tmpl w:val="836E7638"/>
    <w:lvl w:ilvl="0" w:tplc="CBD06C3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A97DDD"/>
    <w:multiLevelType w:val="hybridMultilevel"/>
    <w:tmpl w:val="7332A090"/>
    <w:lvl w:ilvl="0" w:tplc="06A2F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E6057C"/>
    <w:multiLevelType w:val="hybridMultilevel"/>
    <w:tmpl w:val="0DE435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70487C"/>
    <w:multiLevelType w:val="hybridMultilevel"/>
    <w:tmpl w:val="252084C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6AC684E"/>
    <w:multiLevelType w:val="hybridMultilevel"/>
    <w:tmpl w:val="956E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3358B"/>
    <w:multiLevelType w:val="hybridMultilevel"/>
    <w:tmpl w:val="967EC90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F23FCB"/>
    <w:multiLevelType w:val="hybridMultilevel"/>
    <w:tmpl w:val="1088A0B4"/>
    <w:lvl w:ilvl="0" w:tplc="2AF2F6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1968E2"/>
    <w:multiLevelType w:val="hybridMultilevel"/>
    <w:tmpl w:val="2E8C2652"/>
    <w:lvl w:ilvl="0" w:tplc="688676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B5B303D"/>
    <w:multiLevelType w:val="hybridMultilevel"/>
    <w:tmpl w:val="FBD0F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401F9"/>
    <w:multiLevelType w:val="hybridMultilevel"/>
    <w:tmpl w:val="CCEE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12"/>
  </w:num>
  <w:num w:numId="5">
    <w:abstractNumId w:val="4"/>
  </w:num>
  <w:num w:numId="6">
    <w:abstractNumId w:val="24"/>
  </w:num>
  <w:num w:numId="7">
    <w:abstractNumId w:val="22"/>
  </w:num>
  <w:num w:numId="8">
    <w:abstractNumId w:val="21"/>
  </w:num>
  <w:num w:numId="9">
    <w:abstractNumId w:val="25"/>
  </w:num>
  <w:num w:numId="10">
    <w:abstractNumId w:val="13"/>
  </w:num>
  <w:num w:numId="11">
    <w:abstractNumId w:val="11"/>
  </w:num>
  <w:num w:numId="12">
    <w:abstractNumId w:val="9"/>
  </w:num>
  <w:num w:numId="13">
    <w:abstractNumId w:val="15"/>
  </w:num>
  <w:num w:numId="14">
    <w:abstractNumId w:val="1"/>
  </w:num>
  <w:num w:numId="15">
    <w:abstractNumId w:val="26"/>
  </w:num>
  <w:num w:numId="16">
    <w:abstractNumId w:val="10"/>
  </w:num>
  <w:num w:numId="17">
    <w:abstractNumId w:val="27"/>
  </w:num>
  <w:num w:numId="18">
    <w:abstractNumId w:val="7"/>
  </w:num>
  <w:num w:numId="19">
    <w:abstractNumId w:val="3"/>
  </w:num>
  <w:num w:numId="20">
    <w:abstractNumId w:val="17"/>
  </w:num>
  <w:num w:numId="21">
    <w:abstractNumId w:val="20"/>
  </w:num>
  <w:num w:numId="22">
    <w:abstractNumId w:val="16"/>
  </w:num>
  <w:num w:numId="23">
    <w:abstractNumId w:val="14"/>
  </w:num>
  <w:num w:numId="24">
    <w:abstractNumId w:val="19"/>
  </w:num>
  <w:num w:numId="25">
    <w:abstractNumId w:val="0"/>
  </w:num>
  <w:num w:numId="26">
    <w:abstractNumId w:val="2"/>
  </w:num>
  <w:num w:numId="27">
    <w:abstractNumId w:val="6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F6"/>
    <w:rsid w:val="00002E25"/>
    <w:rsid w:val="00007F01"/>
    <w:rsid w:val="000229A3"/>
    <w:rsid w:val="00031A1D"/>
    <w:rsid w:val="00054D66"/>
    <w:rsid w:val="000E2A61"/>
    <w:rsid w:val="00112375"/>
    <w:rsid w:val="00127B2E"/>
    <w:rsid w:val="00192B9D"/>
    <w:rsid w:val="001B1487"/>
    <w:rsid w:val="0023582B"/>
    <w:rsid w:val="002874F2"/>
    <w:rsid w:val="002B206A"/>
    <w:rsid w:val="002B6320"/>
    <w:rsid w:val="003309C9"/>
    <w:rsid w:val="00374889"/>
    <w:rsid w:val="004251E3"/>
    <w:rsid w:val="0043054C"/>
    <w:rsid w:val="00474F29"/>
    <w:rsid w:val="004B1727"/>
    <w:rsid w:val="004E5B49"/>
    <w:rsid w:val="005047E9"/>
    <w:rsid w:val="005620E1"/>
    <w:rsid w:val="005642F1"/>
    <w:rsid w:val="00564EFF"/>
    <w:rsid w:val="00597175"/>
    <w:rsid w:val="005C24C4"/>
    <w:rsid w:val="005D45AF"/>
    <w:rsid w:val="006503C8"/>
    <w:rsid w:val="00655372"/>
    <w:rsid w:val="006575F7"/>
    <w:rsid w:val="006840B0"/>
    <w:rsid w:val="00692354"/>
    <w:rsid w:val="006968BA"/>
    <w:rsid w:val="006D1631"/>
    <w:rsid w:val="006F29B2"/>
    <w:rsid w:val="007236BB"/>
    <w:rsid w:val="0077043F"/>
    <w:rsid w:val="007855A7"/>
    <w:rsid w:val="00796E6E"/>
    <w:rsid w:val="00803BAC"/>
    <w:rsid w:val="00814953"/>
    <w:rsid w:val="00832233"/>
    <w:rsid w:val="00893471"/>
    <w:rsid w:val="008C33B0"/>
    <w:rsid w:val="009442C9"/>
    <w:rsid w:val="0095651C"/>
    <w:rsid w:val="00960EF6"/>
    <w:rsid w:val="00972A71"/>
    <w:rsid w:val="00996463"/>
    <w:rsid w:val="00A03D15"/>
    <w:rsid w:val="00A3172D"/>
    <w:rsid w:val="00A70352"/>
    <w:rsid w:val="00A80FF1"/>
    <w:rsid w:val="00A962B4"/>
    <w:rsid w:val="00AB2728"/>
    <w:rsid w:val="00AC2978"/>
    <w:rsid w:val="00B03914"/>
    <w:rsid w:val="00B15F85"/>
    <w:rsid w:val="00B626F0"/>
    <w:rsid w:val="00BD0782"/>
    <w:rsid w:val="00CD1DBD"/>
    <w:rsid w:val="00CD7B8A"/>
    <w:rsid w:val="00CE45A4"/>
    <w:rsid w:val="00D4461D"/>
    <w:rsid w:val="00D55FF1"/>
    <w:rsid w:val="00E000C9"/>
    <w:rsid w:val="00EB0791"/>
    <w:rsid w:val="00EC4EC0"/>
    <w:rsid w:val="00F2031E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9EE4"/>
  <w15:chartTrackingRefBased/>
  <w15:docId w15:val="{971107AF-F031-464F-8475-40E0943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F1"/>
  </w:style>
  <w:style w:type="paragraph" w:styleId="Heading1">
    <w:name w:val="heading 1"/>
    <w:basedOn w:val="Normal"/>
    <w:next w:val="Normal"/>
    <w:link w:val="Heading1Char"/>
    <w:uiPriority w:val="9"/>
    <w:qFormat/>
    <w:rsid w:val="00A80FF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FF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FF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FF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FF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FF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FF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FF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FF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EF6"/>
    <w:pPr>
      <w:ind w:left="720"/>
      <w:contextualSpacing/>
    </w:pPr>
  </w:style>
  <w:style w:type="paragraph" w:customStyle="1" w:styleId="gmail-m7882283679497682062gmail-msolistparagraph">
    <w:name w:val="gmail-m_7882283679497682062gmail-msolistparagraph"/>
    <w:basedOn w:val="Normal"/>
    <w:rsid w:val="00960EF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m7882283679497682062gmail-il">
    <w:name w:val="gmail-m_7882283679497682062gmail-il"/>
    <w:basedOn w:val="DefaultParagraphFont"/>
    <w:rsid w:val="00960EF6"/>
  </w:style>
  <w:style w:type="paragraph" w:styleId="Header">
    <w:name w:val="header"/>
    <w:basedOn w:val="Normal"/>
    <w:link w:val="HeaderChar"/>
    <w:uiPriority w:val="99"/>
    <w:unhideWhenUsed/>
    <w:rsid w:val="0096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F6"/>
  </w:style>
  <w:style w:type="paragraph" w:styleId="Footer">
    <w:name w:val="footer"/>
    <w:basedOn w:val="Normal"/>
    <w:link w:val="FooterChar"/>
    <w:uiPriority w:val="99"/>
    <w:unhideWhenUsed/>
    <w:rsid w:val="0096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F6"/>
  </w:style>
  <w:style w:type="character" w:customStyle="1" w:styleId="Heading1Char">
    <w:name w:val="Heading 1 Char"/>
    <w:basedOn w:val="DefaultParagraphFont"/>
    <w:link w:val="Heading1"/>
    <w:uiPriority w:val="9"/>
    <w:rsid w:val="00A80FF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80FF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0FF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FF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FF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FF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FF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FF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FF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0FF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80FF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0FF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FF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FF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80FF1"/>
    <w:rPr>
      <w:b/>
      <w:bCs/>
    </w:rPr>
  </w:style>
  <w:style w:type="character" w:styleId="Emphasis">
    <w:name w:val="Emphasis"/>
    <w:basedOn w:val="DefaultParagraphFont"/>
    <w:uiPriority w:val="20"/>
    <w:qFormat/>
    <w:rsid w:val="00A80FF1"/>
    <w:rPr>
      <w:i/>
      <w:iCs/>
    </w:rPr>
  </w:style>
  <w:style w:type="paragraph" w:styleId="NoSpacing">
    <w:name w:val="No Spacing"/>
    <w:uiPriority w:val="1"/>
    <w:qFormat/>
    <w:rsid w:val="00A80F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0FF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80FF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FF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FF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80FF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0FF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0FF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0FF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80FF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F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4FE9-9C45-4A3F-B999-3CCE962A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Huffman</dc:creator>
  <cp:keywords/>
  <dc:description/>
  <cp:lastModifiedBy>DellDesktop</cp:lastModifiedBy>
  <cp:revision>7</cp:revision>
  <dcterms:created xsi:type="dcterms:W3CDTF">2019-02-13T03:44:00Z</dcterms:created>
  <dcterms:modified xsi:type="dcterms:W3CDTF">2019-02-19T07:25:00Z</dcterms:modified>
</cp:coreProperties>
</file>