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469C" w14:textId="7FCA4348" w:rsidR="00F02E19" w:rsidRDefault="004F320C" w:rsidP="009D0B69">
      <w:pPr>
        <w:spacing w:after="0" w:line="240" w:lineRule="auto"/>
      </w:pPr>
      <w:r>
        <w:rPr>
          <w:noProof/>
        </w:rPr>
        <w:drawing>
          <wp:inline distT="0" distB="0" distL="0" distR="0" wp14:anchorId="7516ECF9" wp14:editId="59F79A2B">
            <wp:extent cx="1871980" cy="780949"/>
            <wp:effectExtent l="0" t="0" r="0" b="635"/>
            <wp:docPr id="1" name="Picture 1" descr="L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SU logo"/>
                    <pic:cNvPicPr/>
                  </pic:nvPicPr>
                  <pic:blipFill rotWithShape="1">
                    <a:blip r:embed="rId6"/>
                    <a:srcRect l="3206" t="5833" r="2180" b="4518"/>
                    <a:stretch/>
                  </pic:blipFill>
                  <pic:spPr bwMode="auto">
                    <a:xfrm>
                      <a:off x="0" y="0"/>
                      <a:ext cx="1950640" cy="813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52D8">
        <w:tab/>
      </w:r>
      <w:r w:rsidR="00335949">
        <w:rPr>
          <w:noProof/>
        </w:rPr>
        <mc:AlternateContent>
          <mc:Choice Requires="wps">
            <w:drawing>
              <wp:inline distT="0" distB="0" distL="0" distR="0" wp14:anchorId="5815B083" wp14:editId="53218115">
                <wp:extent cx="4212590" cy="901700"/>
                <wp:effectExtent l="12700" t="12700" r="1651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901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2B91C" w14:textId="77777777" w:rsidR="00335949" w:rsidRPr="001B7515" w:rsidRDefault="00335949" w:rsidP="003359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B7515">
                              <w:rPr>
                                <w:rFonts w:ascii="Arial" w:hAnsi="Arial" w:cs="Arial"/>
                              </w:rPr>
                              <w:t>Board of Regents Support Fund:</w:t>
                            </w:r>
                          </w:p>
                          <w:p w14:paraId="1084486F" w14:textId="77777777" w:rsidR="00335949" w:rsidRPr="00642E2F" w:rsidRDefault="00335949" w:rsidP="003359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Research Competitiveness Subprogram (RCS)</w:t>
                            </w:r>
                          </w:p>
                          <w:p w14:paraId="3DDB751C" w14:textId="77777777" w:rsidR="00335949" w:rsidRPr="001B7515" w:rsidRDefault="00335949" w:rsidP="003359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B7515">
                              <w:rPr>
                                <w:rFonts w:ascii="Arial" w:hAnsi="Arial" w:cs="Arial"/>
                              </w:rPr>
                              <w:t>At-A-Glance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15B083" id="Text Box 2" o:spid="_x0000_s1026" style="width:331.7pt;height:7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" fillcolor="#fff2cc [663]" strokecolor="#7030a0" strokeweight="2.25pt">
                <v:stroke joinstyle="miter"/>
                <v:textbox>
                  <w:txbxContent>
                    <w:p w14:paraId="7102B91C" w14:textId="77777777" w:rsidR="00335949" w:rsidRPr="001B7515" w:rsidRDefault="00335949" w:rsidP="003359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B7515">
                        <w:rPr>
                          <w:rFonts w:ascii="Arial" w:hAnsi="Arial" w:cs="Arial"/>
                        </w:rPr>
                        <w:t>Board of Regents Support Fund:</w:t>
                      </w:r>
                    </w:p>
                    <w:p w14:paraId="1084486F" w14:textId="77777777" w:rsidR="00335949" w:rsidRPr="00642E2F" w:rsidRDefault="00335949" w:rsidP="00335949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Research Competitiveness Subprogram (RCS)</w:t>
                      </w:r>
                    </w:p>
                    <w:p w14:paraId="3DDB751C" w14:textId="77777777" w:rsidR="00335949" w:rsidRPr="001B7515" w:rsidRDefault="00335949" w:rsidP="003359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B7515">
                        <w:rPr>
                          <w:rFonts w:ascii="Arial" w:hAnsi="Arial" w:cs="Arial"/>
                        </w:rPr>
                        <w:t>At-A-Glance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1FE9290" w14:textId="77777777" w:rsidR="00E70C6E" w:rsidRDefault="00E70C6E" w:rsidP="009D0B69">
      <w:pPr>
        <w:spacing w:after="0" w:line="240" w:lineRule="auto"/>
        <w:rPr>
          <w:b/>
        </w:rPr>
      </w:pPr>
    </w:p>
    <w:p w14:paraId="1E494128" w14:textId="77777777" w:rsidR="00E70C6E" w:rsidRPr="00D66BD3" w:rsidRDefault="00642E2F" w:rsidP="009D0B6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463B">
        <w:rPr>
          <w:rFonts w:ascii="Arial" w:hAnsi="Arial" w:cs="Arial"/>
          <w:b/>
          <w:sz w:val="18"/>
          <w:szCs w:val="18"/>
          <w:u w:val="single"/>
        </w:rPr>
        <w:t>Program Objective</w:t>
      </w:r>
      <w:r w:rsidRPr="00D66BD3">
        <w:rPr>
          <w:rFonts w:ascii="Arial" w:hAnsi="Arial" w:cs="Arial"/>
          <w:b/>
          <w:sz w:val="18"/>
          <w:szCs w:val="18"/>
        </w:rPr>
        <w:t>:</w:t>
      </w:r>
    </w:p>
    <w:p w14:paraId="156E29C1" w14:textId="1F286BEE" w:rsidR="00086C05" w:rsidRPr="00D66BD3" w:rsidRDefault="00130D45" w:rsidP="00A509C0">
      <w:pPr>
        <w:spacing w:before="20" w:after="0" w:line="240" w:lineRule="auto"/>
        <w:jc w:val="both"/>
        <w:rPr>
          <w:rFonts w:ascii="Arial" w:hAnsi="Arial" w:cs="Arial"/>
          <w:sz w:val="18"/>
          <w:szCs w:val="18"/>
        </w:rPr>
      </w:pPr>
      <w:r w:rsidRPr="00D66BD3">
        <w:rPr>
          <w:rFonts w:ascii="Arial" w:hAnsi="Arial" w:cs="Arial"/>
          <w:sz w:val="18"/>
          <w:szCs w:val="18"/>
        </w:rPr>
        <w:t>The RCS program targets junior researchers on the threshold of becoming nationally competitive to build and strengthen their fundamental research base.</w:t>
      </w:r>
      <w:r w:rsidR="00703965">
        <w:rPr>
          <w:rFonts w:ascii="Arial" w:hAnsi="Arial" w:cs="Arial"/>
          <w:sz w:val="18"/>
          <w:szCs w:val="18"/>
        </w:rPr>
        <w:t xml:space="preserve"> </w:t>
      </w:r>
      <w:r w:rsidR="00086C05" w:rsidRPr="00D66BD3">
        <w:rPr>
          <w:rFonts w:ascii="Arial" w:hAnsi="Arial" w:cs="Arial"/>
          <w:sz w:val="18"/>
          <w:szCs w:val="18"/>
        </w:rPr>
        <w:t xml:space="preserve">All PIs and Co-PIs must be </w:t>
      </w:r>
      <w:r w:rsidRPr="00D66BD3">
        <w:rPr>
          <w:rFonts w:ascii="Arial" w:hAnsi="Arial" w:cs="Arial"/>
          <w:sz w:val="18"/>
          <w:szCs w:val="18"/>
          <w:u w:val="single"/>
        </w:rPr>
        <w:t>full-time tenured or tenure-track</w:t>
      </w:r>
      <w:r w:rsidRPr="00D66BD3">
        <w:rPr>
          <w:rFonts w:ascii="Arial" w:hAnsi="Arial" w:cs="Arial"/>
          <w:sz w:val="18"/>
          <w:szCs w:val="18"/>
        </w:rPr>
        <w:t xml:space="preserve"> </w:t>
      </w:r>
      <w:r w:rsidR="006D32BD" w:rsidRPr="00D66BD3">
        <w:rPr>
          <w:rFonts w:ascii="Arial" w:hAnsi="Arial" w:cs="Arial"/>
          <w:sz w:val="18"/>
          <w:szCs w:val="18"/>
        </w:rPr>
        <w:t>faculty</w:t>
      </w:r>
      <w:r w:rsidR="00086C05" w:rsidRPr="00D66BD3">
        <w:rPr>
          <w:rFonts w:ascii="Arial" w:hAnsi="Arial" w:cs="Arial"/>
          <w:sz w:val="18"/>
          <w:szCs w:val="18"/>
        </w:rPr>
        <w:t>.</w:t>
      </w:r>
    </w:p>
    <w:p w14:paraId="3E448FFB" w14:textId="77777777" w:rsidR="00086C05" w:rsidRPr="00D66BD3" w:rsidRDefault="00086C05" w:rsidP="00086C0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5"/>
        <w:gridCol w:w="3420"/>
      </w:tblGrid>
      <w:tr w:rsidR="002653E6" w:rsidRPr="00D66BD3" w14:paraId="66DE695E" w14:textId="77777777" w:rsidTr="00703965">
        <w:trPr>
          <w:jc w:val="center"/>
        </w:trPr>
        <w:tc>
          <w:tcPr>
            <w:tcW w:w="59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75452DE" w14:textId="77777777" w:rsidR="002653E6" w:rsidRPr="00D66BD3" w:rsidRDefault="002653E6" w:rsidP="00153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BD3">
              <w:rPr>
                <w:rFonts w:ascii="Arial" w:hAnsi="Arial" w:cs="Arial"/>
                <w:b/>
                <w:sz w:val="18"/>
                <w:szCs w:val="18"/>
              </w:rPr>
              <w:t>Eligibility – Faculty may serve as PI/Co-PI on a maximum of</w:t>
            </w:r>
            <w:r w:rsidR="0037357E" w:rsidRPr="00D66B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2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28FC01D1" w14:textId="77777777" w:rsidR="002653E6" w:rsidRPr="00D66BD3" w:rsidRDefault="00D436C5" w:rsidP="00153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BD3">
              <w:rPr>
                <w:rFonts w:ascii="Arial" w:hAnsi="Arial" w:cs="Arial"/>
                <w:b/>
                <w:sz w:val="18"/>
                <w:szCs w:val="18"/>
              </w:rPr>
              <w:t>Project Period</w:t>
            </w:r>
            <w:r w:rsidR="003A0DAB" w:rsidRPr="00D66B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436C5" w:rsidRPr="00D66BD3" w14:paraId="264E12D9" w14:textId="77777777" w:rsidTr="00703965">
        <w:trPr>
          <w:trHeight w:val="470"/>
          <w:jc w:val="center"/>
        </w:trPr>
        <w:tc>
          <w:tcPr>
            <w:tcW w:w="5935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14:paraId="7D7D2F0F" w14:textId="4A541D41" w:rsidR="00D436C5" w:rsidRPr="00D66BD3" w:rsidRDefault="00D436C5" w:rsidP="001536BC">
            <w:pPr>
              <w:rPr>
                <w:rFonts w:ascii="Arial" w:hAnsi="Arial" w:cs="Arial"/>
                <w:sz w:val="18"/>
                <w:szCs w:val="18"/>
              </w:rPr>
            </w:pPr>
            <w:r w:rsidRPr="00FC38B8">
              <w:rPr>
                <w:rFonts w:ascii="Arial" w:hAnsi="Arial" w:cs="Arial"/>
                <w:sz w:val="18"/>
                <w:szCs w:val="18"/>
              </w:rPr>
              <w:t>1</w:t>
            </w:r>
            <w:r w:rsidRPr="00D66BD3">
              <w:rPr>
                <w:rFonts w:ascii="Arial" w:hAnsi="Arial" w:cs="Arial"/>
                <w:sz w:val="18"/>
                <w:szCs w:val="18"/>
              </w:rPr>
              <w:t xml:space="preserve"> RCS </w:t>
            </w:r>
            <w:r w:rsidR="00371B5A">
              <w:rPr>
                <w:rFonts w:ascii="Arial" w:hAnsi="Arial" w:cs="Arial"/>
                <w:sz w:val="18"/>
                <w:szCs w:val="18"/>
              </w:rPr>
              <w:t xml:space="preserve">or RCS One-Year </w:t>
            </w:r>
            <w:r w:rsidR="00FC1C10" w:rsidRPr="00D66BD3">
              <w:rPr>
                <w:rFonts w:ascii="Arial" w:hAnsi="Arial" w:cs="Arial"/>
                <w:sz w:val="18"/>
                <w:szCs w:val="18"/>
              </w:rPr>
              <w:t>p</w:t>
            </w:r>
            <w:r w:rsidRPr="00D66BD3">
              <w:rPr>
                <w:rFonts w:ascii="Arial" w:hAnsi="Arial" w:cs="Arial"/>
                <w:sz w:val="18"/>
                <w:szCs w:val="18"/>
              </w:rPr>
              <w:t>roject at any one time</w:t>
            </w:r>
            <w:r w:rsidR="00CE7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835294" w14:textId="51178941" w:rsidR="00D436C5" w:rsidRPr="00D66BD3" w:rsidRDefault="00785B5F" w:rsidP="00CE7BE9">
            <w:pPr>
              <w:rPr>
                <w:rFonts w:ascii="Arial" w:hAnsi="Arial" w:cs="Arial"/>
                <w:sz w:val="18"/>
                <w:szCs w:val="18"/>
              </w:rPr>
            </w:pPr>
            <w:r w:rsidRPr="00193F5E">
              <w:rPr>
                <w:rFonts w:ascii="Arial" w:hAnsi="Arial" w:cs="Arial"/>
                <w:sz w:val="18"/>
                <w:szCs w:val="18"/>
              </w:rPr>
              <w:t>(Individuals who received RCS or RCS One-Year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6B8D">
              <w:rPr>
                <w:rFonts w:ascii="Arial" w:hAnsi="Arial" w:cs="Arial"/>
                <w:b/>
                <w:sz w:val="18"/>
                <w:szCs w:val="18"/>
              </w:rPr>
              <w:t>last year’s</w:t>
            </w:r>
            <w:r w:rsidRPr="00193F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(start date of 06/01/202</w:t>
            </w:r>
            <w:r w:rsidR="00EB706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) competition</w:t>
            </w:r>
            <w:r w:rsidRPr="00193F5E">
              <w:rPr>
                <w:rFonts w:ascii="Arial" w:hAnsi="Arial" w:cs="Arial"/>
                <w:sz w:val="18"/>
                <w:szCs w:val="18"/>
              </w:rPr>
              <w:t xml:space="preserve"> are not eligible)</w:t>
            </w:r>
          </w:p>
        </w:tc>
        <w:tc>
          <w:tcPr>
            <w:tcW w:w="3420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</w:tcPr>
          <w:p w14:paraId="3703C29F" w14:textId="56819920" w:rsidR="00D436C5" w:rsidRPr="00D66BD3" w:rsidRDefault="0037357E" w:rsidP="00786919">
            <w:pPr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 xml:space="preserve">1 to 3 years (start date </w:t>
            </w:r>
            <w:r w:rsidR="00D436C5" w:rsidRPr="00D66BD3">
              <w:rPr>
                <w:rFonts w:ascii="Arial" w:hAnsi="Arial" w:cs="Arial"/>
                <w:sz w:val="18"/>
                <w:szCs w:val="18"/>
              </w:rPr>
              <w:t>June 1, 20</w:t>
            </w:r>
            <w:r w:rsidR="00786919" w:rsidRPr="00D66BD3">
              <w:rPr>
                <w:rFonts w:ascii="Arial" w:hAnsi="Arial" w:cs="Arial"/>
                <w:sz w:val="18"/>
                <w:szCs w:val="18"/>
              </w:rPr>
              <w:t>2</w:t>
            </w:r>
            <w:r w:rsidR="00EB706C">
              <w:rPr>
                <w:rFonts w:ascii="Arial" w:hAnsi="Arial" w:cs="Arial"/>
                <w:sz w:val="18"/>
                <w:szCs w:val="18"/>
              </w:rPr>
              <w:t>5</w:t>
            </w:r>
            <w:r w:rsidR="00D436C5" w:rsidRPr="00D66BD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C1C10" w:rsidRPr="00D66BD3" w14:paraId="6EFF8970" w14:textId="77777777" w:rsidTr="00703965">
        <w:trPr>
          <w:jc w:val="center"/>
        </w:trPr>
        <w:tc>
          <w:tcPr>
            <w:tcW w:w="5935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C35D471" w14:textId="77777777" w:rsidR="00FC1C10" w:rsidRPr="00D66BD3" w:rsidRDefault="00FC1C10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823C313" w14:textId="77777777" w:rsidR="00FC1C10" w:rsidRPr="00D66BD3" w:rsidRDefault="00FC1C10" w:rsidP="00153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1C10" w:rsidRPr="00D66BD3" w14:paraId="0735DB3F" w14:textId="77777777" w:rsidTr="003D3B2C">
        <w:trPr>
          <w:jc w:val="center"/>
        </w:trPr>
        <w:tc>
          <w:tcPr>
            <w:tcW w:w="59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5C489036" w14:textId="77777777" w:rsidR="00FC1C10" w:rsidRPr="00D66BD3" w:rsidRDefault="00FC1C10" w:rsidP="001536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BD3">
              <w:rPr>
                <w:rFonts w:ascii="Arial" w:hAnsi="Arial" w:cs="Arial"/>
                <w:b/>
                <w:sz w:val="18"/>
                <w:szCs w:val="18"/>
              </w:rPr>
              <w:t>Eligible Disciplines</w:t>
            </w:r>
            <w:r w:rsidR="006D463B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D66B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420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</w:tcPr>
          <w:p w14:paraId="66D151A4" w14:textId="77777777" w:rsidR="00FC1C10" w:rsidRPr="00D66BD3" w:rsidRDefault="00FC1C10" w:rsidP="001536BC">
            <w:pPr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b/>
                <w:sz w:val="18"/>
                <w:szCs w:val="18"/>
              </w:rPr>
              <w:t xml:space="preserve">Maximum Funding Request: </w:t>
            </w:r>
          </w:p>
        </w:tc>
      </w:tr>
      <w:tr w:rsidR="00FC1C10" w:rsidRPr="00D66BD3" w14:paraId="5AD6C1CA" w14:textId="77777777" w:rsidTr="003D3B2C">
        <w:trPr>
          <w:jc w:val="center"/>
        </w:trPr>
        <w:tc>
          <w:tcPr>
            <w:tcW w:w="5935" w:type="dxa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828AB1F" w14:textId="77777777" w:rsidR="00C4246B" w:rsidRPr="00D66BD3" w:rsidRDefault="00FC1C10" w:rsidP="001536BC">
            <w:pPr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Biological Sciences</w:t>
            </w:r>
            <w:r w:rsidR="00C4246B" w:rsidRPr="00D66BD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3996B0" w14:textId="77777777" w:rsidR="00FC1C10" w:rsidRPr="00D66BD3" w:rsidRDefault="00FC1C10" w:rsidP="001536BC">
            <w:pPr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Computer and Information Sciences</w:t>
            </w:r>
          </w:p>
          <w:p w14:paraId="3B5689EC" w14:textId="77777777" w:rsidR="00F13F82" w:rsidRDefault="00FC1C10" w:rsidP="002653E6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Earth and Environmental Sciences</w:t>
            </w:r>
          </w:p>
          <w:p w14:paraId="217F5E87" w14:textId="7D765AF0" w:rsidR="00202512" w:rsidRDefault="00EB706C" w:rsidP="002653E6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Chemistry</w:t>
            </w:r>
          </w:p>
          <w:p w14:paraId="748DBF87" w14:textId="35D2795C" w:rsidR="006603D6" w:rsidRDefault="00EB706C" w:rsidP="002653E6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and Medical Sciences</w:t>
            </w:r>
          </w:p>
          <w:p w14:paraId="28CDEB15" w14:textId="32A1A690" w:rsidR="006603D6" w:rsidRDefault="00EB706C" w:rsidP="002653E6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B (Industrial, Materials, Mechanical)</w:t>
            </w:r>
          </w:p>
          <w:p w14:paraId="29078E66" w14:textId="7E7FB76D" w:rsidR="006603D6" w:rsidRPr="00D66BD3" w:rsidRDefault="006603D6" w:rsidP="002653E6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</w:tcPr>
          <w:p w14:paraId="21EEA258" w14:textId="77777777" w:rsidR="00FC1C10" w:rsidRPr="00D66BD3" w:rsidRDefault="00FC1C10" w:rsidP="001536BC">
            <w:pPr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$200,000</w:t>
            </w:r>
          </w:p>
        </w:tc>
      </w:tr>
      <w:tr w:rsidR="00CD6289" w:rsidRPr="00D66BD3" w14:paraId="1CA02AAA" w14:textId="77777777" w:rsidTr="003D3B2C">
        <w:trPr>
          <w:jc w:val="center"/>
        </w:trPr>
        <w:tc>
          <w:tcPr>
            <w:tcW w:w="5935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BD54895" w14:textId="77777777" w:rsidR="00CD6289" w:rsidRPr="00D66BD3" w:rsidRDefault="00CD6289" w:rsidP="002653E6">
            <w:pPr>
              <w:tabs>
                <w:tab w:val="left" w:pos="3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404E730A" w14:textId="77777777" w:rsidR="00CD6289" w:rsidRPr="00D66BD3" w:rsidRDefault="00CD6289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91820A" w14:textId="5DE4116F" w:rsidR="00882207" w:rsidRPr="00193F5E" w:rsidRDefault="00882207" w:rsidP="00882207">
      <w:pPr>
        <w:spacing w:after="120" w:line="240" w:lineRule="auto"/>
        <w:ind w:left="720" w:right="634" w:hanging="83"/>
        <w:rPr>
          <w:rFonts w:ascii="Arial" w:hAnsi="Arial" w:cs="Arial"/>
          <w:color w:val="7030A0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193F5E">
        <w:rPr>
          <w:rFonts w:ascii="Arial" w:hAnsi="Arial" w:cs="Arial"/>
          <w:color w:val="7030A0"/>
          <w:sz w:val="16"/>
          <w:szCs w:val="16"/>
        </w:rPr>
        <w:t xml:space="preserve">*Any previously awarded RCS </w:t>
      </w:r>
      <w:r w:rsidR="00785B5F">
        <w:rPr>
          <w:rFonts w:ascii="Arial" w:hAnsi="Arial" w:cs="Arial"/>
          <w:color w:val="7030A0"/>
          <w:sz w:val="16"/>
          <w:szCs w:val="16"/>
        </w:rPr>
        <w:t xml:space="preserve">or RCS One-Year </w:t>
      </w:r>
      <w:r w:rsidRPr="00193F5E">
        <w:rPr>
          <w:rFonts w:ascii="Arial" w:hAnsi="Arial" w:cs="Arial"/>
          <w:color w:val="7030A0"/>
          <w:sz w:val="16"/>
          <w:szCs w:val="16"/>
        </w:rPr>
        <w:t>contract must be fully closed out, i.e., all formal reporting submitted and approved by BoR including the return of any unobligated funds, before applicant can submit a new notice of intent or proposal.</w:t>
      </w:r>
    </w:p>
    <w:p w14:paraId="3436A202" w14:textId="77777777" w:rsidR="00882207" w:rsidRPr="00193F5E" w:rsidRDefault="00882207" w:rsidP="00882207">
      <w:pPr>
        <w:spacing w:after="0" w:line="240" w:lineRule="auto"/>
        <w:ind w:left="630"/>
        <w:rPr>
          <w:rFonts w:ascii="Arial" w:hAnsi="Arial" w:cs="Arial"/>
          <w:color w:val="7030A0"/>
          <w:sz w:val="16"/>
          <w:szCs w:val="16"/>
        </w:rPr>
      </w:pPr>
      <w:r w:rsidRPr="00193F5E">
        <w:rPr>
          <w:rFonts w:ascii="Arial" w:hAnsi="Arial" w:cs="Arial"/>
          <w:color w:val="7030A0"/>
          <w:sz w:val="16"/>
          <w:szCs w:val="16"/>
        </w:rPr>
        <w:t xml:space="preserve"> </w:t>
      </w:r>
      <w:r>
        <w:rPr>
          <w:rFonts w:ascii="Arial" w:hAnsi="Arial" w:cs="Arial"/>
          <w:color w:val="7030A0"/>
          <w:sz w:val="16"/>
          <w:szCs w:val="16"/>
        </w:rPr>
        <w:t xml:space="preserve"> </w:t>
      </w:r>
      <w:r w:rsidRPr="00193F5E">
        <w:rPr>
          <w:rFonts w:ascii="Arial" w:hAnsi="Arial" w:cs="Arial"/>
          <w:color w:val="7030A0"/>
          <w:sz w:val="16"/>
          <w:szCs w:val="16"/>
        </w:rPr>
        <w:t>**The topic of the</w:t>
      </w:r>
      <w:r w:rsidR="00F13F82">
        <w:rPr>
          <w:rFonts w:ascii="Arial" w:hAnsi="Arial" w:cs="Arial"/>
          <w:color w:val="7030A0"/>
          <w:sz w:val="16"/>
          <w:szCs w:val="16"/>
        </w:rPr>
        <w:t xml:space="preserve"> research</w:t>
      </w:r>
      <w:r w:rsidRPr="00193F5E">
        <w:rPr>
          <w:rFonts w:ascii="Arial" w:hAnsi="Arial" w:cs="Arial"/>
          <w:color w:val="7030A0"/>
          <w:sz w:val="16"/>
          <w:szCs w:val="16"/>
        </w:rPr>
        <w:t xml:space="preserve"> proposal, not the academic training of the applicant</w:t>
      </w:r>
      <w:r w:rsidR="00F13F82">
        <w:rPr>
          <w:rFonts w:ascii="Arial" w:hAnsi="Arial" w:cs="Arial"/>
          <w:color w:val="7030A0"/>
          <w:sz w:val="16"/>
          <w:szCs w:val="16"/>
        </w:rPr>
        <w:t>,</w:t>
      </w:r>
      <w:r w:rsidR="00F13F82" w:rsidRPr="00F13F82">
        <w:rPr>
          <w:rFonts w:ascii="Arial" w:hAnsi="Arial" w:cs="Arial"/>
          <w:color w:val="7030A0"/>
          <w:sz w:val="16"/>
          <w:szCs w:val="16"/>
        </w:rPr>
        <w:t xml:space="preserve"> </w:t>
      </w:r>
      <w:r w:rsidR="00F13F82">
        <w:rPr>
          <w:rFonts w:ascii="Arial" w:hAnsi="Arial" w:cs="Arial"/>
          <w:color w:val="7030A0"/>
          <w:sz w:val="16"/>
          <w:szCs w:val="16"/>
        </w:rPr>
        <w:t xml:space="preserve">should be used to </w:t>
      </w:r>
      <w:r w:rsidR="00F13F82" w:rsidRPr="00193F5E">
        <w:rPr>
          <w:rFonts w:ascii="Arial" w:hAnsi="Arial" w:cs="Arial"/>
          <w:color w:val="7030A0"/>
          <w:sz w:val="16"/>
          <w:szCs w:val="16"/>
        </w:rPr>
        <w:t>determine eligibility</w:t>
      </w:r>
      <w:r w:rsidR="00F13F82">
        <w:rPr>
          <w:rFonts w:ascii="Arial" w:hAnsi="Arial" w:cs="Arial"/>
          <w:color w:val="7030A0"/>
          <w:sz w:val="16"/>
          <w:szCs w:val="16"/>
        </w:rPr>
        <w:t>.</w:t>
      </w:r>
    </w:p>
    <w:p w14:paraId="2EF2018B" w14:textId="77777777" w:rsidR="00E00DE0" w:rsidRPr="00D66BD3" w:rsidRDefault="00E00DE0" w:rsidP="001536B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80"/>
        <w:gridCol w:w="2875"/>
      </w:tblGrid>
      <w:tr w:rsidR="0096399B" w:rsidRPr="00D66BD3" w14:paraId="3FBB9912" w14:textId="77777777" w:rsidTr="00703965">
        <w:trPr>
          <w:jc w:val="center"/>
        </w:trPr>
        <w:tc>
          <w:tcPr>
            <w:tcW w:w="648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1531EAAB" w14:textId="77777777" w:rsidR="0096399B" w:rsidRPr="00D66BD3" w:rsidRDefault="0037357E" w:rsidP="003735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BD3">
              <w:rPr>
                <w:rFonts w:ascii="Arial" w:hAnsi="Arial" w:cs="Arial"/>
                <w:b/>
                <w:sz w:val="18"/>
                <w:szCs w:val="18"/>
              </w:rPr>
              <w:t>What C</w:t>
            </w:r>
            <w:r w:rsidR="0096399B" w:rsidRPr="00D66BD3">
              <w:rPr>
                <w:rFonts w:ascii="Arial" w:hAnsi="Arial" w:cs="Arial"/>
                <w:b/>
                <w:sz w:val="18"/>
                <w:szCs w:val="18"/>
              </w:rPr>
              <w:t>an</w:t>
            </w:r>
            <w:r w:rsidRPr="00D66BD3">
              <w:rPr>
                <w:rFonts w:ascii="Arial" w:hAnsi="Arial" w:cs="Arial"/>
                <w:b/>
                <w:sz w:val="18"/>
                <w:szCs w:val="18"/>
              </w:rPr>
              <w:t xml:space="preserve"> RCS Funds S</w:t>
            </w:r>
            <w:r w:rsidR="0096399B" w:rsidRPr="00D66BD3">
              <w:rPr>
                <w:rFonts w:ascii="Arial" w:hAnsi="Arial" w:cs="Arial"/>
                <w:b/>
                <w:sz w:val="18"/>
                <w:szCs w:val="18"/>
              </w:rPr>
              <w:t>upport</w:t>
            </w:r>
            <w:r w:rsidR="0088313B" w:rsidRPr="00D66BD3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287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7046C4D" w14:textId="77777777" w:rsidR="0096399B" w:rsidRPr="00D66BD3" w:rsidRDefault="0096399B" w:rsidP="0096399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66BD3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37357E" w:rsidRPr="00D66BD3">
              <w:rPr>
                <w:rFonts w:ascii="Arial" w:hAnsi="Arial" w:cs="Arial"/>
                <w:b/>
                <w:sz w:val="18"/>
                <w:szCs w:val="18"/>
              </w:rPr>
              <w:t>hat F&amp;A Rate Should I U</w:t>
            </w:r>
            <w:r w:rsidRPr="00D66BD3">
              <w:rPr>
                <w:rFonts w:ascii="Arial" w:hAnsi="Arial" w:cs="Arial"/>
                <w:b/>
                <w:sz w:val="18"/>
                <w:szCs w:val="18"/>
              </w:rPr>
              <w:t>se?</w:t>
            </w:r>
          </w:p>
        </w:tc>
      </w:tr>
      <w:tr w:rsidR="00277F9A" w:rsidRPr="00D66BD3" w14:paraId="39B657A2" w14:textId="77777777" w:rsidTr="00703965">
        <w:trPr>
          <w:jc w:val="center"/>
        </w:trPr>
        <w:tc>
          <w:tcPr>
            <w:tcW w:w="6480" w:type="dxa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</w:tcPr>
          <w:p w14:paraId="1AEC0BE0" w14:textId="77777777" w:rsidR="00277F9A" w:rsidRPr="00D66BD3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PI salary &amp; fringe benefits (25% academic year + 2 summer months)</w:t>
            </w:r>
          </w:p>
          <w:p w14:paraId="6C905D06" w14:textId="77777777" w:rsidR="00277F9A" w:rsidRPr="00D66BD3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Student and support personnel</w:t>
            </w:r>
          </w:p>
          <w:p w14:paraId="794DA869" w14:textId="77777777" w:rsidR="00277F9A" w:rsidRPr="00D66BD3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Travel</w:t>
            </w:r>
          </w:p>
          <w:p w14:paraId="3342C074" w14:textId="77777777" w:rsidR="00277F9A" w:rsidRPr="00D66BD3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Supplies</w:t>
            </w:r>
          </w:p>
          <w:p w14:paraId="22DDE2CE" w14:textId="77777777" w:rsidR="00277F9A" w:rsidRPr="00D66BD3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Equipment (must include a 25% cash match)</w:t>
            </w:r>
          </w:p>
          <w:p w14:paraId="3552C94F" w14:textId="77777777" w:rsidR="00277F9A" w:rsidRPr="00D66BD3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Publication costs</w:t>
            </w:r>
          </w:p>
          <w:p w14:paraId="4401B8AF" w14:textId="77777777" w:rsidR="00277F9A" w:rsidRPr="00D66BD3" w:rsidRDefault="00277F9A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>Other expenses</w:t>
            </w:r>
          </w:p>
        </w:tc>
        <w:tc>
          <w:tcPr>
            <w:tcW w:w="2875" w:type="dxa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</w:tcPr>
          <w:p w14:paraId="1116FB60" w14:textId="77777777" w:rsidR="00277F9A" w:rsidRPr="00D66BD3" w:rsidRDefault="00277F9A" w:rsidP="00412F8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66BD3">
              <w:rPr>
                <w:rFonts w:ascii="Arial" w:hAnsi="Arial" w:cs="Arial"/>
                <w:i/>
                <w:color w:val="7030A0"/>
                <w:sz w:val="18"/>
                <w:szCs w:val="18"/>
              </w:rPr>
              <w:t>Requested Funds</w:t>
            </w:r>
            <w:r w:rsidR="00202512" w:rsidRPr="00D66BD3">
              <w:rPr>
                <w:rFonts w:ascii="Arial" w:hAnsi="Arial" w:cs="Arial"/>
                <w:i/>
                <w:color w:val="7030A0"/>
                <w:sz w:val="18"/>
                <w:szCs w:val="18"/>
              </w:rPr>
              <w:t>*</w:t>
            </w:r>
            <w:r w:rsidRPr="00D66BD3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</w:p>
        </w:tc>
      </w:tr>
      <w:tr w:rsidR="00277F9A" w:rsidRPr="00D66BD3" w14:paraId="62D557D5" w14:textId="77777777" w:rsidTr="00703965">
        <w:trPr>
          <w:trHeight w:val="269"/>
          <w:jc w:val="center"/>
        </w:trPr>
        <w:tc>
          <w:tcPr>
            <w:tcW w:w="6480" w:type="dxa"/>
            <w:vMerge/>
            <w:tcBorders>
              <w:left w:val="single" w:sz="4" w:space="0" w:color="7030A0"/>
              <w:right w:val="single" w:sz="4" w:space="0" w:color="7030A0"/>
            </w:tcBorders>
          </w:tcPr>
          <w:p w14:paraId="234CBFD0" w14:textId="77777777" w:rsidR="00277F9A" w:rsidRPr="00D66BD3" w:rsidRDefault="00277F9A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</w:tcPr>
          <w:p w14:paraId="52675FDC" w14:textId="77777777" w:rsidR="00277F9A" w:rsidRPr="00D66BD3" w:rsidRDefault="00277F9A" w:rsidP="001536BC">
            <w:pPr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sz w:val="18"/>
                <w:szCs w:val="18"/>
              </w:rPr>
              <w:t xml:space="preserve">25% of SWF </w:t>
            </w:r>
          </w:p>
        </w:tc>
      </w:tr>
      <w:tr w:rsidR="00202512" w:rsidRPr="00D66BD3" w14:paraId="768213B8" w14:textId="77777777" w:rsidTr="00703965">
        <w:trPr>
          <w:jc w:val="center"/>
        </w:trPr>
        <w:tc>
          <w:tcPr>
            <w:tcW w:w="6480" w:type="dxa"/>
            <w:vMerge/>
            <w:tcBorders>
              <w:left w:val="single" w:sz="4" w:space="0" w:color="7030A0"/>
              <w:right w:val="single" w:sz="4" w:space="0" w:color="7030A0"/>
            </w:tcBorders>
          </w:tcPr>
          <w:p w14:paraId="2D976936" w14:textId="77777777" w:rsidR="00202512" w:rsidRPr="00D66BD3" w:rsidRDefault="00202512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</w:tcPr>
          <w:p w14:paraId="24AC0680" w14:textId="77777777" w:rsidR="00202512" w:rsidRPr="00D66BD3" w:rsidRDefault="00202512" w:rsidP="001536B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02512" w:rsidRPr="00D66BD3" w14:paraId="4B2885B2" w14:textId="77777777" w:rsidTr="00703965">
        <w:trPr>
          <w:trHeight w:val="278"/>
          <w:jc w:val="center"/>
        </w:trPr>
        <w:tc>
          <w:tcPr>
            <w:tcW w:w="6480" w:type="dxa"/>
            <w:vMerge/>
            <w:tcBorders>
              <w:left w:val="single" w:sz="4" w:space="0" w:color="7030A0"/>
              <w:right w:val="single" w:sz="4" w:space="0" w:color="7030A0"/>
            </w:tcBorders>
          </w:tcPr>
          <w:p w14:paraId="773B7506" w14:textId="77777777" w:rsidR="00202512" w:rsidRPr="00D66BD3" w:rsidRDefault="00202512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</w:tcPr>
          <w:p w14:paraId="3F0558B2" w14:textId="77777777" w:rsidR="00202512" w:rsidRPr="00D66BD3" w:rsidRDefault="00202512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66BD3">
              <w:rPr>
                <w:rFonts w:ascii="Arial" w:hAnsi="Arial" w:cs="Arial"/>
                <w:i/>
                <w:color w:val="7030A0"/>
                <w:sz w:val="18"/>
                <w:szCs w:val="18"/>
              </w:rPr>
              <w:t>Matching Funds*</w:t>
            </w:r>
          </w:p>
        </w:tc>
      </w:tr>
      <w:tr w:rsidR="00202512" w:rsidRPr="00D66BD3" w14:paraId="7DBD8FA8" w14:textId="77777777" w:rsidTr="00703965">
        <w:trPr>
          <w:trHeight w:val="474"/>
          <w:jc w:val="center"/>
        </w:trPr>
        <w:tc>
          <w:tcPr>
            <w:tcW w:w="6480" w:type="dxa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6C9DE01E" w14:textId="77777777" w:rsidR="00202512" w:rsidRPr="00D66BD3" w:rsidRDefault="00202512" w:rsidP="00153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7FABD2A9" w14:textId="3E726A9C" w:rsidR="00202512" w:rsidRPr="00D66BD3" w:rsidRDefault="006603D6" w:rsidP="00486CF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202512" w:rsidRPr="00D66BD3">
              <w:rPr>
                <w:rFonts w:ascii="Arial" w:hAnsi="Arial" w:cs="Arial"/>
                <w:sz w:val="18"/>
                <w:szCs w:val="18"/>
              </w:rPr>
              <w:t xml:space="preserve">% of MTDC for Research </w:t>
            </w:r>
          </w:p>
        </w:tc>
      </w:tr>
    </w:tbl>
    <w:p w14:paraId="6C3D2062" w14:textId="77777777" w:rsidR="00272CAE" w:rsidRPr="00D66BD3" w:rsidRDefault="008231AF" w:rsidP="008231AF">
      <w:pPr>
        <w:pStyle w:val="ListParagraph"/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D66BD3">
        <w:rPr>
          <w:rFonts w:ascii="Arial" w:hAnsi="Arial" w:cs="Arial"/>
          <w:sz w:val="18"/>
          <w:szCs w:val="18"/>
        </w:rPr>
        <w:t>*</w:t>
      </w:r>
      <w:r w:rsidR="00412F8C" w:rsidRPr="00D66BD3">
        <w:rPr>
          <w:rFonts w:ascii="Arial" w:hAnsi="Arial" w:cs="Arial"/>
          <w:sz w:val="18"/>
          <w:szCs w:val="18"/>
        </w:rPr>
        <w:t xml:space="preserve">MTDC = </w:t>
      </w:r>
      <w:r w:rsidR="008378D0" w:rsidRPr="00D66BD3">
        <w:rPr>
          <w:rFonts w:ascii="Arial" w:hAnsi="Arial" w:cs="Arial"/>
          <w:sz w:val="18"/>
          <w:szCs w:val="18"/>
        </w:rPr>
        <w:t>Modified Total Direct Costs</w:t>
      </w:r>
      <w:r w:rsidR="00E978AE" w:rsidRPr="00D66BD3">
        <w:rPr>
          <w:rFonts w:ascii="Arial" w:hAnsi="Arial" w:cs="Arial"/>
          <w:sz w:val="18"/>
          <w:szCs w:val="18"/>
        </w:rPr>
        <w:t xml:space="preserve">; </w:t>
      </w:r>
      <w:r w:rsidR="008378D0" w:rsidRPr="00D66BD3">
        <w:rPr>
          <w:rFonts w:ascii="Arial" w:hAnsi="Arial" w:cs="Arial"/>
          <w:sz w:val="18"/>
          <w:szCs w:val="18"/>
        </w:rPr>
        <w:t>SWF = Salaries, Wages &amp; Fringe Benefits</w:t>
      </w:r>
    </w:p>
    <w:p w14:paraId="00102F4A" w14:textId="77777777" w:rsidR="00E978AE" w:rsidRPr="00D66BD3" w:rsidRDefault="00E978AE" w:rsidP="006100C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7F2DBB7" w14:textId="69854A6D" w:rsidR="00272CAE" w:rsidRPr="006D463B" w:rsidRDefault="0037357E" w:rsidP="006D463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D463B">
        <w:rPr>
          <w:rFonts w:ascii="Arial" w:hAnsi="Arial" w:cs="Arial"/>
          <w:b/>
          <w:sz w:val="18"/>
          <w:szCs w:val="18"/>
          <w:u w:val="single"/>
        </w:rPr>
        <w:t>Additional Budgetary G</w:t>
      </w:r>
      <w:r w:rsidR="00272CAE" w:rsidRPr="006D463B">
        <w:rPr>
          <w:rFonts w:ascii="Arial" w:hAnsi="Arial" w:cs="Arial"/>
          <w:b/>
          <w:sz w:val="18"/>
          <w:szCs w:val="18"/>
          <w:u w:val="single"/>
        </w:rPr>
        <w:t>uidelines</w:t>
      </w:r>
      <w:r w:rsidR="00272CAE" w:rsidRPr="00D66BD3">
        <w:rPr>
          <w:rFonts w:ascii="Arial" w:hAnsi="Arial" w:cs="Arial"/>
          <w:b/>
          <w:sz w:val="18"/>
          <w:szCs w:val="18"/>
        </w:rPr>
        <w:t>:</w:t>
      </w:r>
      <w:r w:rsidR="006D463B">
        <w:rPr>
          <w:rFonts w:ascii="Arial" w:hAnsi="Arial" w:cs="Arial"/>
          <w:b/>
          <w:sz w:val="18"/>
          <w:szCs w:val="18"/>
        </w:rPr>
        <w:t xml:space="preserve"> </w:t>
      </w:r>
      <w:r w:rsidR="00272CAE" w:rsidRPr="00D66BD3">
        <w:rPr>
          <w:rFonts w:ascii="Arial" w:hAnsi="Arial" w:cs="Arial"/>
          <w:sz w:val="18"/>
          <w:szCs w:val="18"/>
        </w:rPr>
        <w:t xml:space="preserve">PIs must use the Excel budget spreadsheets provided at </w:t>
      </w:r>
      <w:hyperlink r:id="rId7" w:history="1">
        <w:r w:rsidR="006D32BD" w:rsidRPr="00273A8A">
          <w:rPr>
            <w:rStyle w:val="Hyperlink"/>
            <w:rFonts w:ascii="Arial" w:hAnsi="Arial" w:cs="Arial"/>
            <w:i/>
            <w:sz w:val="18"/>
            <w:szCs w:val="18"/>
          </w:rPr>
          <w:t>LSU’s OSP website</w:t>
        </w:r>
        <w:r w:rsidR="00272CAE" w:rsidRPr="00273A8A">
          <w:rPr>
            <w:rStyle w:val="Hyperlink"/>
            <w:rFonts w:ascii="Arial" w:hAnsi="Arial" w:cs="Arial"/>
            <w:sz w:val="18"/>
            <w:szCs w:val="18"/>
          </w:rPr>
          <w:t>.</w:t>
        </w:r>
      </w:hyperlink>
      <w:r w:rsidR="00272CAE" w:rsidRPr="009F6E92">
        <w:rPr>
          <w:rFonts w:ascii="Arial" w:hAnsi="Arial" w:cs="Arial"/>
          <w:sz w:val="18"/>
          <w:szCs w:val="18"/>
        </w:rPr>
        <w:t xml:space="preserve"> Thes</w:t>
      </w:r>
      <w:r w:rsidR="00272CAE" w:rsidRPr="00D66BD3">
        <w:rPr>
          <w:rFonts w:ascii="Arial" w:hAnsi="Arial" w:cs="Arial"/>
          <w:sz w:val="18"/>
          <w:szCs w:val="18"/>
        </w:rPr>
        <w:t>e spreadsheets contain additional budget information and will automatically calculate fringe benefits, indirect costs and the composite budget page</w:t>
      </w:r>
      <w:r w:rsidR="00272CAE" w:rsidRPr="00D66BD3">
        <w:rPr>
          <w:rFonts w:ascii="Arial" w:hAnsi="Arial" w:cs="Arial"/>
          <w:sz w:val="20"/>
          <w:szCs w:val="20"/>
        </w:rPr>
        <w:t>.</w:t>
      </w:r>
    </w:p>
    <w:p w14:paraId="0AE3A6F2" w14:textId="77777777" w:rsidR="006D463B" w:rsidRDefault="006D463B" w:rsidP="006D463B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C6A7A8F" w14:textId="53772A05" w:rsidR="00497CB2" w:rsidRPr="006D463B" w:rsidRDefault="006D463B" w:rsidP="006D463B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bookmarkStart w:id="0" w:name="_Hlk141340523"/>
      <w:r w:rsidRPr="006D463B">
        <w:rPr>
          <w:rFonts w:ascii="Arial" w:hAnsi="Arial" w:cs="Arial"/>
          <w:b/>
          <w:sz w:val="18"/>
          <w:szCs w:val="18"/>
          <w:u w:val="single"/>
        </w:rPr>
        <w:t>Notes:</w:t>
      </w:r>
      <w:r w:rsidRPr="006D463B">
        <w:rPr>
          <w:rFonts w:ascii="Arial" w:hAnsi="Arial" w:cs="Arial"/>
          <w:sz w:val="20"/>
          <w:szCs w:val="20"/>
        </w:rPr>
        <w:t xml:space="preserve"> </w:t>
      </w:r>
      <w:r w:rsidR="004C739E">
        <w:rPr>
          <w:rFonts w:ascii="Arial" w:hAnsi="Arial" w:cs="Arial"/>
          <w:sz w:val="18"/>
          <w:szCs w:val="18"/>
        </w:rPr>
        <w:t xml:space="preserve">If </w:t>
      </w:r>
      <w:r w:rsidRPr="006D463B">
        <w:rPr>
          <w:rFonts w:ascii="Arial" w:hAnsi="Arial" w:cs="Arial"/>
          <w:sz w:val="18"/>
          <w:szCs w:val="18"/>
        </w:rPr>
        <w:t xml:space="preserve">Graduate Assistant (GA) tuition remission is budgeted as institutional match, the GA </w:t>
      </w:r>
      <w:r w:rsidRPr="006D463B">
        <w:rPr>
          <w:rFonts w:ascii="Arial" w:hAnsi="Arial" w:cs="Arial"/>
          <w:sz w:val="18"/>
          <w:szCs w:val="18"/>
          <w:u w:val="single"/>
        </w:rPr>
        <w:t>must</w:t>
      </w:r>
      <w:r w:rsidRPr="006D463B">
        <w:rPr>
          <w:rFonts w:ascii="Arial" w:hAnsi="Arial" w:cs="Arial"/>
          <w:sz w:val="18"/>
          <w:szCs w:val="18"/>
        </w:rPr>
        <w:t xml:space="preserve"> be appointed and charged as proposed in order to ensure the tuition remission match is met.</w:t>
      </w:r>
      <w:r w:rsidR="004C739E">
        <w:rPr>
          <w:rFonts w:ascii="Arial" w:hAnsi="Arial" w:cs="Arial"/>
          <w:sz w:val="18"/>
          <w:szCs w:val="18"/>
        </w:rPr>
        <w:t xml:space="preserve"> </w:t>
      </w:r>
      <w:r w:rsidR="004C739E" w:rsidRPr="004C739E">
        <w:rPr>
          <w:rFonts w:ascii="Arial" w:hAnsi="Arial" w:cs="Arial"/>
          <w:sz w:val="18"/>
          <w:szCs w:val="18"/>
        </w:rPr>
        <w:t>Unrecovered tuition remission on graduate assistant academic year salary will be automatically calculated as institutional match.  There will be no unrecovered tuition match on GA summer salary.</w:t>
      </w:r>
      <w:r w:rsidR="00497CB2">
        <w:rPr>
          <w:rFonts w:ascii="Arial" w:hAnsi="Arial" w:cs="Arial"/>
          <w:sz w:val="18"/>
          <w:szCs w:val="18"/>
        </w:rPr>
        <w:t xml:space="preserve"> GA health insurance is not allowed on BOR Support Funds.</w:t>
      </w:r>
    </w:p>
    <w:bookmarkEnd w:id="0"/>
    <w:p w14:paraId="372C6A5E" w14:textId="77777777" w:rsidR="00272CAE" w:rsidRDefault="00272CAE" w:rsidP="00272C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F96B3F" w14:textId="77777777" w:rsidR="00272CAE" w:rsidRDefault="006D463B" w:rsidP="00272C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0834401" wp14:editId="3C608F37">
                <wp:extent cx="6800850" cy="1708150"/>
                <wp:effectExtent l="19050" t="19050" r="19050" b="2540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7081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0DB1" w14:textId="1BF8B723" w:rsidR="0065621F" w:rsidRDefault="00E37E3D" w:rsidP="00E37E3D">
                            <w:pPr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Relevant Deadlines</w:t>
                            </w:r>
                          </w:p>
                          <w:p w14:paraId="2F968A57" w14:textId="320A8376" w:rsidR="00E37E3D" w:rsidRDefault="00E37E3D" w:rsidP="00E37E3D">
                            <w:pPr>
                              <w:spacing w:after="10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</w:t>
                            </w:r>
                            <w:r w:rsidR="00EB706C">
                              <w:rPr>
                                <w:rFonts w:ascii="Arial" w:hAnsi="Arial" w:cs="Arial"/>
                              </w:rPr>
                              <w:t xml:space="preserve"> 4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231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Notice of intent uploaded by PI to LOGAN &amp; released to OSP</w:t>
                            </w:r>
                          </w:p>
                          <w:p w14:paraId="58FDC193" w14:textId="1DC17D6A" w:rsidR="00E37E3D" w:rsidRDefault="00E37E3D" w:rsidP="00E37E3D">
                            <w:pPr>
                              <w:spacing w:after="10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September </w:t>
                            </w:r>
                            <w:r w:rsidR="006603D6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CE22F5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6603D6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231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Notices of intent due through LOGAN @ 4:30pm</w:t>
                            </w:r>
                          </w:p>
                          <w:p w14:paraId="3D7A3ED3" w14:textId="3C817979" w:rsidR="00E37E3D" w:rsidRDefault="00E37E3D" w:rsidP="00E37E3D">
                            <w:pPr>
                              <w:spacing w:after="100" w:line="240" w:lineRule="auto"/>
                              <w:ind w:left="2160" w:hanging="21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October 1</w:t>
                            </w:r>
                            <w:r w:rsidR="00EB706C">
                              <w:rPr>
                                <w:rFonts w:ascii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231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Last day to ask questions about the RFP, questions should be directed to M</w:t>
                            </w:r>
                            <w:r w:rsidR="006603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r. Bryan Jones</w:t>
                            </w:r>
                            <w:r w:rsidRPr="008231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603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Senior Grants</w:t>
                            </w:r>
                            <w:r w:rsidRPr="008231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Program Manager, via email to </w:t>
                            </w:r>
                            <w:hyperlink r:id="rId8" w:history="1">
                              <w:r w:rsidR="006603D6" w:rsidRPr="00292E6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bryan.jones@laregents.edu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22CFA8" w14:textId="6879E32E" w:rsidR="00E37E3D" w:rsidRDefault="00E37E3D" w:rsidP="00E37E3D">
                            <w:pPr>
                              <w:spacing w:after="100" w:line="240" w:lineRule="auto"/>
                              <w:ind w:left="2160" w:hanging="21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October 2</w:t>
                            </w:r>
                            <w:r w:rsidR="004C739E">
                              <w:rPr>
                                <w:rFonts w:ascii="Arial" w:hAnsi="Arial" w:cs="Arial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231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Budget and justification must be routed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OSP in GeauxGrants</w:t>
                            </w:r>
                          </w:p>
                          <w:p w14:paraId="042D7340" w14:textId="08DD117E" w:rsidR="00E37E3D" w:rsidRPr="00E37E3D" w:rsidRDefault="00E37E3D" w:rsidP="00E37E3D">
                            <w:pPr>
                              <w:spacing w:after="100" w:line="240" w:lineRule="auto"/>
                              <w:ind w:left="2160" w:hanging="21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November </w:t>
                            </w:r>
                            <w:r w:rsidR="006603D6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231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Proposals due through LOGAN @ 4:30pm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834401" id="_x0000_s1027" style="width:535.5pt;height:1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" fillcolor="#fff2cc [663]" strokecolor="#7030a0" strokeweight="2.25pt">
                <v:stroke joinstyle="miter"/>
                <v:textbox>
                  <w:txbxContent>
                    <w:p w14:paraId="6F0C0DB1" w14:textId="1BF8B723" w:rsidR="0065621F" w:rsidRDefault="00E37E3D" w:rsidP="00E37E3D">
                      <w:pPr>
                        <w:spacing w:after="10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Relevant Deadlines</w:t>
                      </w:r>
                    </w:p>
                    <w:p w14:paraId="2F968A57" w14:textId="320A8376" w:rsidR="00E37E3D" w:rsidRDefault="00E37E3D" w:rsidP="00E37E3D">
                      <w:pPr>
                        <w:spacing w:after="10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September</w:t>
                      </w:r>
                      <w:r w:rsidR="00EB706C">
                        <w:rPr>
                          <w:rFonts w:ascii="Arial" w:hAnsi="Arial" w:cs="Arial"/>
                        </w:rPr>
                        <w:t xml:space="preserve"> 4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8231AF">
                        <w:rPr>
                          <w:rFonts w:ascii="Arial" w:hAnsi="Arial" w:cs="Arial"/>
                          <w:sz w:val="20"/>
                          <w:szCs w:val="20"/>
                        </w:rPr>
                        <w:t>Notice of intent uploaded by PI to LOGAN &amp; released to OSP</w:t>
                      </w:r>
                    </w:p>
                    <w:p w14:paraId="58FDC193" w14:textId="1DC17D6A" w:rsidR="00E37E3D" w:rsidRDefault="00E37E3D" w:rsidP="00E37E3D">
                      <w:pPr>
                        <w:spacing w:after="10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September </w:t>
                      </w:r>
                      <w:r w:rsidR="006603D6">
                        <w:rPr>
                          <w:rFonts w:ascii="Arial" w:hAnsi="Arial" w:cs="Arial"/>
                        </w:rPr>
                        <w:t>1</w:t>
                      </w:r>
                      <w:r w:rsidR="00CE22F5">
                        <w:rPr>
                          <w:rFonts w:ascii="Arial" w:hAnsi="Arial" w:cs="Arial"/>
                        </w:rPr>
                        <w:t>1</w:t>
                      </w:r>
                      <w:r w:rsidR="006603D6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8231AF">
                        <w:rPr>
                          <w:rFonts w:ascii="Arial" w:hAnsi="Arial" w:cs="Arial"/>
                          <w:sz w:val="20"/>
                          <w:szCs w:val="20"/>
                        </w:rPr>
                        <w:t>Notices of intent due through LOGAN @ 4:30pm</w:t>
                      </w:r>
                    </w:p>
                    <w:p w14:paraId="3D7A3ED3" w14:textId="3C817979" w:rsidR="00E37E3D" w:rsidRDefault="00E37E3D" w:rsidP="00E37E3D">
                      <w:pPr>
                        <w:spacing w:after="100" w:line="240" w:lineRule="auto"/>
                        <w:ind w:left="2160" w:hanging="2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October 1</w:t>
                      </w:r>
                      <w:r w:rsidR="00EB706C">
                        <w:rPr>
                          <w:rFonts w:ascii="Arial" w:hAnsi="Arial" w:cs="Arial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8231AF">
                        <w:rPr>
                          <w:rFonts w:ascii="Arial" w:hAnsi="Arial" w:cs="Arial"/>
                          <w:sz w:val="20"/>
                          <w:szCs w:val="20"/>
                        </w:rPr>
                        <w:t>Last day to ask questions about the RFP, questions should be directed to M</w:t>
                      </w:r>
                      <w:r w:rsidR="006603D6">
                        <w:rPr>
                          <w:rFonts w:ascii="Arial" w:hAnsi="Arial" w:cs="Arial"/>
                          <w:sz w:val="20"/>
                          <w:szCs w:val="20"/>
                        </w:rPr>
                        <w:t>r. Bryan Jones</w:t>
                      </w:r>
                      <w:r w:rsidRPr="008231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6603D6">
                        <w:rPr>
                          <w:rFonts w:ascii="Arial" w:hAnsi="Arial" w:cs="Arial"/>
                          <w:sz w:val="20"/>
                          <w:szCs w:val="20"/>
                        </w:rPr>
                        <w:t>Senior Grants</w:t>
                      </w:r>
                      <w:r w:rsidRPr="008231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Program Manager, via email to </w:t>
                      </w:r>
                      <w:hyperlink r:id="rId9" w:history="1">
                        <w:r w:rsidR="006603D6" w:rsidRPr="00292E6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bryan.jones@laregents.edu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22CFA8" w14:textId="6879E32E" w:rsidR="00E37E3D" w:rsidRDefault="00E37E3D" w:rsidP="00E37E3D">
                      <w:pPr>
                        <w:spacing w:after="100" w:line="240" w:lineRule="auto"/>
                        <w:ind w:left="2160" w:hanging="21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</w:rPr>
                        <w:t>October 2</w:t>
                      </w:r>
                      <w:r w:rsidR="004C739E">
                        <w:rPr>
                          <w:rFonts w:ascii="Arial" w:hAnsi="Arial" w:cs="Arial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8231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Budget and justification must be routed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OSP in GeauxGrants</w:t>
                      </w:r>
                    </w:p>
                    <w:p w14:paraId="042D7340" w14:textId="08DD117E" w:rsidR="00E37E3D" w:rsidRPr="00E37E3D" w:rsidRDefault="00E37E3D" w:rsidP="00E37E3D">
                      <w:pPr>
                        <w:spacing w:after="100" w:line="240" w:lineRule="auto"/>
                        <w:ind w:left="2160" w:hanging="21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November </w:t>
                      </w:r>
                      <w:r w:rsidR="006603D6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8231AF">
                        <w:rPr>
                          <w:rFonts w:ascii="Arial" w:hAnsi="Arial" w:cs="Arial"/>
                          <w:sz w:val="20"/>
                          <w:szCs w:val="20"/>
                        </w:rPr>
                        <w:t>Proposals due through LOGAN @ 4:30pm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313D93F" w14:textId="77777777" w:rsidR="00604B16" w:rsidRDefault="00604B16" w:rsidP="003735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7111662" w14:textId="426EA1B6" w:rsidR="00703965" w:rsidRPr="008D4D27" w:rsidRDefault="008918EA" w:rsidP="008D4D2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D4D27">
        <w:rPr>
          <w:rFonts w:ascii="Arial" w:hAnsi="Arial" w:cs="Arial"/>
          <w:sz w:val="18"/>
          <w:szCs w:val="18"/>
        </w:rPr>
        <w:t>Interested faculty should review the complete RFP a</w:t>
      </w:r>
      <w:r w:rsidR="0012508E" w:rsidRPr="008D4D27">
        <w:rPr>
          <w:rFonts w:ascii="Arial" w:hAnsi="Arial" w:cs="Arial"/>
          <w:sz w:val="18"/>
          <w:szCs w:val="18"/>
        </w:rPr>
        <w:t xml:space="preserve">vailable </w:t>
      </w:r>
      <w:r w:rsidR="00825C6A" w:rsidRPr="008D4D27">
        <w:rPr>
          <w:rFonts w:ascii="Arial" w:hAnsi="Arial" w:cs="Arial"/>
          <w:sz w:val="18"/>
          <w:szCs w:val="18"/>
        </w:rPr>
        <w:t xml:space="preserve">from </w:t>
      </w:r>
      <w:r w:rsidR="003E1BA4" w:rsidRPr="008D4D27">
        <w:rPr>
          <w:rFonts w:ascii="Arial" w:hAnsi="Arial" w:cs="Arial"/>
          <w:sz w:val="18"/>
          <w:szCs w:val="18"/>
        </w:rPr>
        <w:t xml:space="preserve">the </w:t>
      </w:r>
      <w:r w:rsidR="0037357E" w:rsidRPr="008D4D27">
        <w:rPr>
          <w:rFonts w:ascii="Arial" w:hAnsi="Arial" w:cs="Arial"/>
          <w:sz w:val="18"/>
          <w:szCs w:val="18"/>
        </w:rPr>
        <w:t>Board of Regents website</w:t>
      </w:r>
      <w:r w:rsidR="00400A1A" w:rsidRPr="008D4D27">
        <w:rPr>
          <w:rFonts w:ascii="Arial" w:hAnsi="Arial" w:cs="Arial"/>
          <w:sz w:val="18"/>
          <w:szCs w:val="18"/>
        </w:rPr>
        <w:t>,</w:t>
      </w:r>
      <w:r w:rsidR="009D749B" w:rsidRPr="008D4D27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EB706C" w:rsidRPr="008D4D27">
          <w:rPr>
            <w:rStyle w:val="Hyperlink"/>
            <w:rFonts w:ascii="Arial" w:hAnsi="Arial" w:cs="Arial"/>
            <w:sz w:val="18"/>
            <w:szCs w:val="18"/>
          </w:rPr>
          <w:t>https://rsi.laregents.edu/wp-content/uploads/2024/07/RCS-RFP-2025.pdf</w:t>
        </w:r>
      </w:hyperlink>
      <w:r w:rsidR="00EB706C" w:rsidRPr="008D4D27">
        <w:rPr>
          <w:rFonts w:ascii="Arial" w:hAnsi="Arial" w:cs="Arial"/>
          <w:sz w:val="18"/>
          <w:szCs w:val="18"/>
        </w:rPr>
        <w:t xml:space="preserve"> </w:t>
      </w:r>
    </w:p>
    <w:p w14:paraId="1ADCEAAC" w14:textId="77777777" w:rsidR="00D473C9" w:rsidRPr="008D4D27" w:rsidRDefault="00D473C9" w:rsidP="003735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59494C7" w14:textId="77777777" w:rsidR="008918EA" w:rsidRPr="008D4D27" w:rsidRDefault="00E978AE" w:rsidP="0037357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D4D27">
        <w:rPr>
          <w:rFonts w:ascii="Arial" w:hAnsi="Arial" w:cs="Arial"/>
          <w:sz w:val="18"/>
          <w:szCs w:val="18"/>
        </w:rPr>
        <w:t xml:space="preserve">Please contact OSP at </w:t>
      </w:r>
      <w:hyperlink r:id="rId11" w:history="1">
        <w:r w:rsidRPr="008D4D27">
          <w:rPr>
            <w:rStyle w:val="Hyperlink"/>
            <w:rFonts w:ascii="Arial" w:hAnsi="Arial" w:cs="Arial"/>
            <w:i/>
            <w:color w:val="7030A0"/>
            <w:sz w:val="18"/>
            <w:szCs w:val="18"/>
          </w:rPr>
          <w:t>osp@lsu.edu</w:t>
        </w:r>
      </w:hyperlink>
      <w:r w:rsidRPr="008D4D27">
        <w:rPr>
          <w:rFonts w:ascii="Arial" w:hAnsi="Arial" w:cs="Arial"/>
          <w:sz w:val="18"/>
          <w:szCs w:val="18"/>
        </w:rPr>
        <w:t xml:space="preserve"> or phone 225-578-2760 with any questions.</w:t>
      </w:r>
    </w:p>
    <w:sectPr w:rsidR="008918EA" w:rsidRPr="008D4D27" w:rsidSect="009D0B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06EBE"/>
    <w:multiLevelType w:val="hybridMultilevel"/>
    <w:tmpl w:val="C81A3494"/>
    <w:lvl w:ilvl="0" w:tplc="D20A6A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608B"/>
    <w:multiLevelType w:val="hybridMultilevel"/>
    <w:tmpl w:val="7BC81D42"/>
    <w:lvl w:ilvl="0" w:tplc="2B64E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47CC1"/>
    <w:multiLevelType w:val="hybridMultilevel"/>
    <w:tmpl w:val="75B08362"/>
    <w:lvl w:ilvl="0" w:tplc="8AD48A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859147">
    <w:abstractNumId w:val="2"/>
  </w:num>
  <w:num w:numId="2" w16cid:durableId="142893464">
    <w:abstractNumId w:val="1"/>
  </w:num>
  <w:num w:numId="3" w16cid:durableId="93424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69"/>
    <w:rsid w:val="0000392C"/>
    <w:rsid w:val="0000705E"/>
    <w:rsid w:val="00014845"/>
    <w:rsid w:val="000356A0"/>
    <w:rsid w:val="00040A5E"/>
    <w:rsid w:val="00081188"/>
    <w:rsid w:val="00086C05"/>
    <w:rsid w:val="000D2E25"/>
    <w:rsid w:val="0012508E"/>
    <w:rsid w:val="00130D45"/>
    <w:rsid w:val="001328CF"/>
    <w:rsid w:val="00133F5B"/>
    <w:rsid w:val="00151A3A"/>
    <w:rsid w:val="001536BC"/>
    <w:rsid w:val="001614EE"/>
    <w:rsid w:val="001B7515"/>
    <w:rsid w:val="001C4C56"/>
    <w:rsid w:val="001D563B"/>
    <w:rsid w:val="00202512"/>
    <w:rsid w:val="00212617"/>
    <w:rsid w:val="002653E6"/>
    <w:rsid w:val="00272CAE"/>
    <w:rsid w:val="00273A8A"/>
    <w:rsid w:val="00277F9A"/>
    <w:rsid w:val="002B702A"/>
    <w:rsid w:val="002D36E7"/>
    <w:rsid w:val="002D61F5"/>
    <w:rsid w:val="003133BA"/>
    <w:rsid w:val="00335949"/>
    <w:rsid w:val="0034294D"/>
    <w:rsid w:val="00361B61"/>
    <w:rsid w:val="00371B5A"/>
    <w:rsid w:val="0037357E"/>
    <w:rsid w:val="003A0DAB"/>
    <w:rsid w:val="003B0C2E"/>
    <w:rsid w:val="003D3B2C"/>
    <w:rsid w:val="003E1BA4"/>
    <w:rsid w:val="00400A1A"/>
    <w:rsid w:val="00405B68"/>
    <w:rsid w:val="00412F8C"/>
    <w:rsid w:val="0045155C"/>
    <w:rsid w:val="00460749"/>
    <w:rsid w:val="00482703"/>
    <w:rsid w:val="00486CFA"/>
    <w:rsid w:val="00497CB2"/>
    <w:rsid w:val="004C739E"/>
    <w:rsid w:val="004E3C0D"/>
    <w:rsid w:val="004F320C"/>
    <w:rsid w:val="00581627"/>
    <w:rsid w:val="005909B5"/>
    <w:rsid w:val="005A3E07"/>
    <w:rsid w:val="005A71A5"/>
    <w:rsid w:val="005C6382"/>
    <w:rsid w:val="005D5B6F"/>
    <w:rsid w:val="00604B16"/>
    <w:rsid w:val="006100CF"/>
    <w:rsid w:val="00637C31"/>
    <w:rsid w:val="00642E2F"/>
    <w:rsid w:val="00643C5F"/>
    <w:rsid w:val="00647829"/>
    <w:rsid w:val="0065621F"/>
    <w:rsid w:val="006603D6"/>
    <w:rsid w:val="006A2FCB"/>
    <w:rsid w:val="006A7396"/>
    <w:rsid w:val="006C1734"/>
    <w:rsid w:val="006D32BD"/>
    <w:rsid w:val="006D463B"/>
    <w:rsid w:val="006F2216"/>
    <w:rsid w:val="00703965"/>
    <w:rsid w:val="007552D8"/>
    <w:rsid w:val="007648EA"/>
    <w:rsid w:val="00770C1E"/>
    <w:rsid w:val="00771BC2"/>
    <w:rsid w:val="00784BF7"/>
    <w:rsid w:val="00785B5F"/>
    <w:rsid w:val="00786919"/>
    <w:rsid w:val="00794356"/>
    <w:rsid w:val="008231AF"/>
    <w:rsid w:val="00825C6A"/>
    <w:rsid w:val="008378D0"/>
    <w:rsid w:val="00844B60"/>
    <w:rsid w:val="00845D89"/>
    <w:rsid w:val="00846D20"/>
    <w:rsid w:val="00865E2B"/>
    <w:rsid w:val="00872D94"/>
    <w:rsid w:val="00882207"/>
    <w:rsid w:val="00882DB0"/>
    <w:rsid w:val="0088313B"/>
    <w:rsid w:val="008918EA"/>
    <w:rsid w:val="008B61F9"/>
    <w:rsid w:val="008C50C6"/>
    <w:rsid w:val="008D4D27"/>
    <w:rsid w:val="008D7B72"/>
    <w:rsid w:val="0092159F"/>
    <w:rsid w:val="009429C0"/>
    <w:rsid w:val="0096399B"/>
    <w:rsid w:val="00991C36"/>
    <w:rsid w:val="009B7CB5"/>
    <w:rsid w:val="009D0B69"/>
    <w:rsid w:val="009D749B"/>
    <w:rsid w:val="009E0FC5"/>
    <w:rsid w:val="009E4A14"/>
    <w:rsid w:val="009E7CF6"/>
    <w:rsid w:val="009F6E92"/>
    <w:rsid w:val="00A047C6"/>
    <w:rsid w:val="00A3656F"/>
    <w:rsid w:val="00A509C0"/>
    <w:rsid w:val="00A67CC9"/>
    <w:rsid w:val="00A85A48"/>
    <w:rsid w:val="00AA10F0"/>
    <w:rsid w:val="00B478B1"/>
    <w:rsid w:val="00B92739"/>
    <w:rsid w:val="00BD0599"/>
    <w:rsid w:val="00C216A0"/>
    <w:rsid w:val="00C236AD"/>
    <w:rsid w:val="00C31EFC"/>
    <w:rsid w:val="00C4246B"/>
    <w:rsid w:val="00C623D3"/>
    <w:rsid w:val="00CD6289"/>
    <w:rsid w:val="00CE22F5"/>
    <w:rsid w:val="00CE7BE9"/>
    <w:rsid w:val="00D07B8F"/>
    <w:rsid w:val="00D11B51"/>
    <w:rsid w:val="00D436C5"/>
    <w:rsid w:val="00D473C9"/>
    <w:rsid w:val="00D5559D"/>
    <w:rsid w:val="00D66BD3"/>
    <w:rsid w:val="00D71217"/>
    <w:rsid w:val="00DA05F8"/>
    <w:rsid w:val="00DB247C"/>
    <w:rsid w:val="00DC5BDC"/>
    <w:rsid w:val="00E00DE0"/>
    <w:rsid w:val="00E10258"/>
    <w:rsid w:val="00E2640F"/>
    <w:rsid w:val="00E37E3D"/>
    <w:rsid w:val="00E413A7"/>
    <w:rsid w:val="00E70C6E"/>
    <w:rsid w:val="00E8055E"/>
    <w:rsid w:val="00E81047"/>
    <w:rsid w:val="00E978AE"/>
    <w:rsid w:val="00EA03A2"/>
    <w:rsid w:val="00EB706C"/>
    <w:rsid w:val="00EF365E"/>
    <w:rsid w:val="00EF7CFC"/>
    <w:rsid w:val="00F02E19"/>
    <w:rsid w:val="00F13F82"/>
    <w:rsid w:val="00F40486"/>
    <w:rsid w:val="00F77F9F"/>
    <w:rsid w:val="00FA6D87"/>
    <w:rsid w:val="00FC1C10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7DDC"/>
  <w15:chartTrackingRefBased/>
  <w15:docId w15:val="{D83E682F-60DA-422E-99A4-F5FCC05A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6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CB5"/>
    <w:rPr>
      <w:color w:val="0563C1" w:themeColor="hyperlink"/>
      <w:u w:val="single"/>
    </w:rPr>
  </w:style>
  <w:style w:type="paragraph" w:customStyle="1" w:styleId="Default">
    <w:name w:val="Default"/>
    <w:rsid w:val="00086C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357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0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.jones@laregent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lsu.edu/osp/proposals/bor_program_2024_2025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sp@ls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si.laregents.edu/wp-content/uploads/2024/07/RCS-RFP-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yan.jones@laregent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7436-9E17-4DF2-8E81-B1AC394B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RCS_At-A-Glance_2022</vt:lpstr>
    </vt:vector>
  </TitlesOfParts>
  <Manager/>
  <Company>Lousiana State University</Company>
  <LinksUpToDate>false</LinksUpToDate>
  <CharactersWithSpaces>2693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RCS_At-A-Glance_2022</dc:title>
  <dc:subject/>
  <dc:creator>alexandrag</dc:creator>
  <cp:keywords/>
  <dc:description/>
  <cp:lastModifiedBy>Dana Tuminello</cp:lastModifiedBy>
  <cp:revision>8</cp:revision>
  <cp:lastPrinted>2019-08-02T20:25:00Z</cp:lastPrinted>
  <dcterms:created xsi:type="dcterms:W3CDTF">2023-07-27T13:22:00Z</dcterms:created>
  <dcterms:modified xsi:type="dcterms:W3CDTF">2024-07-30T19:56:00Z</dcterms:modified>
  <cp:category/>
</cp:coreProperties>
</file>